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1C30059" w:rsidP="770886A6" w:rsidRDefault="41C30059" w14:paraId="78C56F32" w14:textId="6A96E842">
      <w:pPr>
        <w:spacing w:before="240" w:beforeAutospacing="off" w:after="240" w:afterAutospacing="off"/>
        <w:ind w:left="480" w:right="0"/>
      </w:pPr>
      <w:r w:rsidRPr="770886A6" w:rsidR="41C30059">
        <w:rPr>
          <w:rFonts w:ascii="Aptos" w:hAnsi="Aptos" w:eastAsia="Aptos" w:cs="Aptos"/>
          <w:b w:val="1"/>
          <w:bCs w:val="1"/>
          <w:noProof w:val="0"/>
          <w:color w:val="000000" w:themeColor="text1" w:themeTint="FF" w:themeShade="FF"/>
          <w:sz w:val="27"/>
          <w:szCs w:val="27"/>
          <w:lang w:val="es-ES"/>
        </w:rPr>
        <w:t>ALMODÓVAR</w:t>
      </w:r>
    </w:p>
    <w:p w:rsidR="770886A6" w:rsidP="770886A6" w:rsidRDefault="770886A6" w14:paraId="4197458B" w14:textId="20BF8831">
      <w:pPr>
        <w:spacing w:before="240" w:beforeAutospacing="off" w:after="24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2E7AF2EA" w14:textId="548D1446">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FILMOGRAFÍA </w:t>
      </w:r>
    </w:p>
    <w:p w:rsidR="41C30059" w:rsidP="770886A6" w:rsidRDefault="41C30059" w14:paraId="1135D61F" w14:textId="4C0C5FDF">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1980 “Pepi, </w:t>
      </w:r>
      <w:r w:rsidRPr="770886A6" w:rsidR="41C30059">
        <w:rPr>
          <w:rFonts w:ascii="Consolas" w:hAnsi="Consolas" w:eastAsia="Consolas" w:cs="Consolas"/>
          <w:noProof w:val="0"/>
          <w:color w:val="000000" w:themeColor="text1" w:themeTint="FF" w:themeShade="FF"/>
          <w:sz w:val="22"/>
          <w:szCs w:val="22"/>
          <w:lang w:val="es-ES"/>
        </w:rPr>
        <w:t>Luci</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noProof w:val="0"/>
          <w:color w:val="000000" w:themeColor="text1" w:themeTint="FF" w:themeShade="FF"/>
          <w:sz w:val="22"/>
          <w:szCs w:val="22"/>
          <w:lang w:val="es-ES"/>
        </w:rPr>
        <w:t>Bom</w:t>
      </w:r>
      <w:r w:rsidRPr="770886A6" w:rsidR="41C30059">
        <w:rPr>
          <w:rFonts w:ascii="Aptos" w:hAnsi="Aptos" w:eastAsia="Aptos" w:cs="Aptos"/>
          <w:noProof w:val="0"/>
          <w:color w:val="000000" w:themeColor="text1" w:themeTint="FF" w:themeShade="FF"/>
          <w:sz w:val="22"/>
          <w:szCs w:val="22"/>
          <w:lang w:val="es-ES"/>
        </w:rPr>
        <w:t xml:space="preserve"> y otras chicas del montón”</w:t>
      </w:r>
    </w:p>
    <w:p w:rsidR="41C30059" w:rsidP="770886A6" w:rsidRDefault="41C30059" w14:paraId="6548FEEC" w14:textId="5507D5C8">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1982 </w:t>
      </w:r>
      <w:r w:rsidRPr="770886A6" w:rsidR="4A0FCDBE">
        <w:rPr>
          <w:rFonts w:ascii="Aptos" w:hAnsi="Aptos" w:eastAsia="Aptos" w:cs="Aptos"/>
          <w:noProof w:val="0"/>
          <w:color w:val="000000" w:themeColor="text1" w:themeTint="FF" w:themeShade="FF"/>
          <w:sz w:val="22"/>
          <w:szCs w:val="22"/>
          <w:lang w:val="es-ES"/>
        </w:rPr>
        <w:t>“Laberinto</w:t>
      </w:r>
      <w:r w:rsidRPr="770886A6" w:rsidR="41C30059">
        <w:rPr>
          <w:rFonts w:ascii="Aptos" w:hAnsi="Aptos" w:eastAsia="Aptos" w:cs="Aptos"/>
          <w:noProof w:val="0"/>
          <w:color w:val="000000" w:themeColor="text1" w:themeTint="FF" w:themeShade="FF"/>
          <w:sz w:val="22"/>
          <w:szCs w:val="22"/>
          <w:lang w:val="es-ES"/>
        </w:rPr>
        <w:t xml:space="preserve"> de pasiones”</w:t>
      </w:r>
    </w:p>
    <w:p w:rsidR="41C30059" w:rsidP="770886A6" w:rsidRDefault="41C30059" w14:paraId="0957EE7D" w14:textId="329D9842">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1983 “Entre tinieblas”</w:t>
      </w:r>
    </w:p>
    <w:p w:rsidR="41C30059" w:rsidP="770886A6" w:rsidRDefault="41C30059" w14:paraId="2375C31A" w14:textId="4C8BC828">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1984 “¿Qué he hecho yo para merecer esto?”</w:t>
      </w:r>
    </w:p>
    <w:p w:rsidR="41C30059" w:rsidP="770886A6" w:rsidRDefault="41C30059" w14:paraId="67784FDE" w14:textId="707DF6A4">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1984 “</w:t>
      </w:r>
      <w:r w:rsidRPr="770886A6" w:rsidR="12160361">
        <w:rPr>
          <w:rFonts w:ascii="Aptos" w:hAnsi="Aptos" w:eastAsia="Aptos" w:cs="Aptos"/>
          <w:noProof w:val="0"/>
          <w:color w:val="000000" w:themeColor="text1" w:themeTint="FF" w:themeShade="FF"/>
          <w:sz w:val="22"/>
          <w:szCs w:val="22"/>
          <w:lang w:val="es-ES"/>
        </w:rPr>
        <w:t>Tráiler</w:t>
      </w:r>
      <w:r w:rsidRPr="770886A6" w:rsidR="41C30059">
        <w:rPr>
          <w:rFonts w:ascii="Aptos" w:hAnsi="Aptos" w:eastAsia="Aptos" w:cs="Aptos"/>
          <w:noProof w:val="0"/>
          <w:color w:val="000000" w:themeColor="text1" w:themeTint="FF" w:themeShade="FF"/>
          <w:sz w:val="22"/>
          <w:szCs w:val="22"/>
          <w:lang w:val="es-ES"/>
        </w:rPr>
        <w:t xml:space="preserve"> para amantes de lo prohibido”</w:t>
      </w:r>
    </w:p>
    <w:p w:rsidR="41C30059" w:rsidP="770886A6" w:rsidRDefault="41C30059" w14:paraId="34ED9679" w14:textId="6915CE8C">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1986 “La ley del deseo”</w:t>
      </w:r>
    </w:p>
    <w:p w:rsidR="41C30059" w:rsidP="770886A6" w:rsidRDefault="41C30059" w14:paraId="27C8E2EC" w14:textId="0E7BA630">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1986 “Matador”</w:t>
      </w:r>
    </w:p>
    <w:p w:rsidR="41C30059" w:rsidP="770886A6" w:rsidRDefault="41C30059" w14:paraId="62D39231" w14:textId="36C5866E">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1988 “Mujeres al borde de un ataque de nervios”</w:t>
      </w:r>
    </w:p>
    <w:p w:rsidR="41C30059" w:rsidP="770886A6" w:rsidRDefault="41C30059" w14:paraId="29370236" w14:textId="0E678658">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1989 “Átame”</w:t>
      </w:r>
    </w:p>
    <w:p w:rsidR="41C30059" w:rsidP="770886A6" w:rsidRDefault="41C30059" w14:paraId="31304612" w14:textId="574D35AB">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1991 “Tacones Lejanos”</w:t>
      </w:r>
    </w:p>
    <w:p w:rsidR="41C30059" w:rsidP="770886A6" w:rsidRDefault="41C30059" w14:paraId="55ABB7F9" w14:textId="5666F4BC">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1994 “Kika”</w:t>
      </w:r>
    </w:p>
    <w:p w:rsidR="41C30059" w:rsidP="770886A6" w:rsidRDefault="41C30059" w14:paraId="4C6F4BA4" w14:textId="4FB98A0E">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1995 “La flor de mi secreto”</w:t>
      </w:r>
    </w:p>
    <w:p w:rsidR="41C30059" w:rsidP="770886A6" w:rsidRDefault="41C30059" w14:paraId="7007508D" w14:textId="3E3C8E0D">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1997 “Carne trémula”</w:t>
      </w:r>
    </w:p>
    <w:p w:rsidR="41C30059" w:rsidP="770886A6" w:rsidRDefault="41C30059" w14:paraId="50863321" w14:textId="4C53536D">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1999 “Todo sobre mi madre”</w:t>
      </w:r>
    </w:p>
    <w:p w:rsidR="41C30059" w:rsidP="770886A6" w:rsidRDefault="41C30059" w14:paraId="475FC6E7" w14:textId="6230CFFD">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2002 “Hable con ella”</w:t>
      </w:r>
    </w:p>
    <w:p w:rsidR="41C30059" w:rsidP="770886A6" w:rsidRDefault="41C30059" w14:paraId="3ED15271" w14:textId="47C28C28">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2003 “Mala educación”</w:t>
      </w:r>
    </w:p>
    <w:p w:rsidR="41C30059" w:rsidP="770886A6" w:rsidRDefault="41C30059" w14:paraId="1EC2D1E7" w14:textId="7EEE2FEE">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2005 “Volver”</w:t>
      </w:r>
    </w:p>
    <w:p w:rsidR="41C30059" w:rsidP="770886A6" w:rsidRDefault="41C30059" w14:paraId="11AF67BC" w14:textId="3FAFF9C4">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2009 “Los abrazos rotos”</w:t>
      </w:r>
    </w:p>
    <w:p w:rsidR="41C30059" w:rsidP="770886A6" w:rsidRDefault="41C30059" w14:paraId="607DAB79" w14:textId="1E0C5B25">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2011 </w:t>
      </w:r>
      <w:r w:rsidRPr="770886A6" w:rsidR="6E20DB99">
        <w:rPr>
          <w:rFonts w:ascii="Aptos" w:hAnsi="Aptos" w:eastAsia="Aptos" w:cs="Aptos"/>
          <w:noProof w:val="0"/>
          <w:color w:val="000000" w:themeColor="text1" w:themeTint="FF" w:themeShade="FF"/>
          <w:sz w:val="22"/>
          <w:szCs w:val="22"/>
          <w:lang w:val="es-ES"/>
        </w:rPr>
        <w:t>“La</w:t>
      </w:r>
      <w:r w:rsidRPr="770886A6" w:rsidR="41C30059">
        <w:rPr>
          <w:rFonts w:ascii="Aptos" w:hAnsi="Aptos" w:eastAsia="Aptos" w:cs="Aptos"/>
          <w:noProof w:val="0"/>
          <w:color w:val="000000" w:themeColor="text1" w:themeTint="FF" w:themeShade="FF"/>
          <w:sz w:val="22"/>
          <w:szCs w:val="22"/>
          <w:lang w:val="es-ES"/>
        </w:rPr>
        <w:t xml:space="preserve"> Piel que habito”</w:t>
      </w:r>
    </w:p>
    <w:p w:rsidR="41C30059" w:rsidP="770886A6" w:rsidRDefault="41C30059" w14:paraId="0AEEAD2D" w14:textId="71EB0C61">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2013 “Los amantes pasajeros”</w:t>
      </w:r>
    </w:p>
    <w:p w:rsidR="41C30059" w:rsidP="770886A6" w:rsidRDefault="41C30059" w14:paraId="38D7BCB1" w14:textId="60BCBCD8">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2016 “Julieta”</w:t>
      </w:r>
    </w:p>
    <w:p w:rsidR="41C30059" w:rsidP="770886A6" w:rsidRDefault="41C30059" w14:paraId="59EFB8F5" w14:textId="156B0FA8">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2019 “Dolor y Gloria”</w:t>
      </w:r>
    </w:p>
    <w:p w:rsidR="41C30059" w:rsidP="770886A6" w:rsidRDefault="41C30059" w14:paraId="34DA278A" w14:textId="49B2F017">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2020 “La voz humana” (Corto)</w:t>
      </w:r>
    </w:p>
    <w:p w:rsidR="41C30059" w:rsidP="770886A6" w:rsidRDefault="41C30059" w14:paraId="16A639EE" w14:textId="4ADDE002">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2021 “Madres paralelas”</w:t>
      </w:r>
    </w:p>
    <w:p w:rsidR="41C30059" w:rsidP="770886A6" w:rsidRDefault="41C30059" w14:paraId="3543830D" w14:textId="193F8ACB">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2022 “Extraña forma de vida” (Corto)</w:t>
      </w:r>
    </w:p>
    <w:p w:rsidR="41C30059" w:rsidP="770886A6" w:rsidRDefault="41C30059" w14:paraId="6F710838" w14:textId="737D19F0">
      <w:pPr>
        <w:spacing w:before="240" w:beforeAutospacing="off" w:after="240" w:afterAutospacing="off"/>
        <w:ind w:left="480" w:right="0"/>
      </w:pPr>
      <w:r w:rsidRPr="770886A6" w:rsidR="41C30059">
        <w:rPr>
          <w:rFonts w:ascii="Aptos" w:hAnsi="Aptos" w:eastAsia="Aptos" w:cs="Aptos"/>
          <w:noProof w:val="0"/>
          <w:color w:val="000000" w:themeColor="text1" w:themeTint="FF" w:themeShade="FF"/>
          <w:sz w:val="22"/>
          <w:szCs w:val="22"/>
          <w:lang w:val="es-ES"/>
        </w:rPr>
        <w:t>2024 “La habitación de al lado”</w:t>
      </w:r>
    </w:p>
    <w:p w:rsidR="770886A6" w:rsidP="770886A6" w:rsidRDefault="770886A6" w14:paraId="64A4FFCB" w14:textId="10DCC1DF">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12B9DD37" w14:textId="437F47E8">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1DA330FB" w14:textId="7C4B04FF">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75FA690E" w14:textId="16A6AFE0">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Respecto al formato empleado por el director, al inicio de su carrera, cuando aún era un joven inexperto hacia uso del cortometraje, también en parte por la falta de recursos sin embargo todo cambió a partir de 1980, con su primera película “Pepi, Luci Bol y otras chicas del montón” iniciando con ella una larga carrera llena de éxitos donde abundan los largometrajes. A pesar de esto ha seguido haciendo algún que otro corto como “Extraña forma de vida” y “La voz humana”. “Tráiler para amantes de lo prohibido” 1984. </w:t>
      </w:r>
    </w:p>
    <w:p w:rsidR="41C30059" w:rsidP="770886A6" w:rsidRDefault="41C30059" w14:paraId="4FB7F42F" w14:textId="27F7D5EB">
      <w:pPr>
        <w:spacing w:before="240" w:beforeAutospacing="off" w:after="240" w:afterAutospacing="off"/>
        <w:ind w:left="480" w:right="0"/>
        <w:rPr>
          <w:rFonts w:ascii="Aptos" w:hAnsi="Aptos" w:eastAsia="Aptos" w:cs="Aptos"/>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Respecto a su ritmo de producción, es bastante constante, de manera que aproximadamente cada tres años más o menos nos obsequia con una nueva </w:t>
      </w:r>
      <w:r w:rsidRPr="770886A6" w:rsidR="152AD678">
        <w:rPr>
          <w:rFonts w:ascii="Aptos" w:hAnsi="Aptos" w:eastAsia="Aptos" w:cs="Aptos"/>
          <w:noProof w:val="0"/>
          <w:color w:val="000000" w:themeColor="text1" w:themeTint="FF" w:themeShade="FF"/>
          <w:sz w:val="22"/>
          <w:szCs w:val="22"/>
          <w:lang w:val="es-ES"/>
        </w:rPr>
        <w:t>producción,</w:t>
      </w:r>
      <w:r w:rsidRPr="770886A6" w:rsidR="41C30059">
        <w:rPr>
          <w:rFonts w:ascii="Aptos" w:hAnsi="Aptos" w:eastAsia="Aptos" w:cs="Aptos"/>
          <w:noProof w:val="0"/>
          <w:color w:val="000000" w:themeColor="text1" w:themeTint="FF" w:themeShade="FF"/>
          <w:sz w:val="22"/>
          <w:szCs w:val="22"/>
          <w:lang w:val="es-ES"/>
        </w:rPr>
        <w:t xml:space="preserve"> aunque es verdad que en alguna que otra ocasión se ha demorado un poco más.</w:t>
      </w:r>
    </w:p>
    <w:p w:rsidR="41C30059" w:rsidP="770886A6" w:rsidRDefault="41C30059" w14:paraId="5607A930" w14:textId="79F83EA1">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PRIMEROS CORTOS E INICIOS</w:t>
      </w:r>
    </w:p>
    <w:p w:rsidR="41C30059" w:rsidP="770886A6" w:rsidRDefault="41C30059" w14:paraId="22C36766" w14:textId="3858BD7F">
      <w:pPr>
        <w:spacing w:before="240" w:beforeAutospacing="off" w:after="240" w:afterAutospacing="off"/>
        <w:ind w:left="480" w:right="0"/>
        <w:rPr>
          <w:rFonts w:ascii="Aptos" w:hAnsi="Aptos" w:eastAsia="Aptos" w:cs="Aptos"/>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Almodóvar no comenzó haciendo largometrajes ni </w:t>
      </w:r>
      <w:r w:rsidRPr="770886A6" w:rsidR="1F45A3A8">
        <w:rPr>
          <w:rFonts w:ascii="Aptos" w:hAnsi="Aptos" w:eastAsia="Aptos" w:cs="Aptos"/>
          <w:noProof w:val="0"/>
          <w:color w:val="000000" w:themeColor="text1" w:themeTint="FF" w:themeShade="FF"/>
          <w:sz w:val="22"/>
          <w:szCs w:val="22"/>
          <w:lang w:val="es-ES"/>
        </w:rPr>
        <w:t>superproducciones,</w:t>
      </w:r>
      <w:r w:rsidRPr="770886A6" w:rsidR="41C30059">
        <w:rPr>
          <w:rFonts w:ascii="Aptos" w:hAnsi="Aptos" w:eastAsia="Aptos" w:cs="Aptos"/>
          <w:noProof w:val="0"/>
          <w:color w:val="000000" w:themeColor="text1" w:themeTint="FF" w:themeShade="FF"/>
          <w:sz w:val="22"/>
          <w:szCs w:val="22"/>
          <w:lang w:val="es-ES"/>
        </w:rPr>
        <w:t xml:space="preserve"> sino que sobre principios de los años 70 fue cuando empezó a participar en diversos proyectos tanto teatrales como </w:t>
      </w:r>
      <w:r w:rsidRPr="770886A6" w:rsidR="655A88A6">
        <w:rPr>
          <w:rFonts w:ascii="Aptos" w:hAnsi="Aptos" w:eastAsia="Aptos" w:cs="Aptos"/>
          <w:noProof w:val="0"/>
          <w:color w:val="000000" w:themeColor="text1" w:themeTint="FF" w:themeShade="FF"/>
          <w:sz w:val="22"/>
          <w:szCs w:val="22"/>
          <w:lang w:val="es-ES"/>
        </w:rPr>
        <w:t>cinematográficos,</w:t>
      </w:r>
      <w:r w:rsidRPr="770886A6" w:rsidR="41C30059">
        <w:rPr>
          <w:rFonts w:ascii="Aptos" w:hAnsi="Aptos" w:eastAsia="Aptos" w:cs="Aptos"/>
          <w:noProof w:val="0"/>
          <w:color w:val="000000" w:themeColor="text1" w:themeTint="FF" w:themeShade="FF"/>
          <w:sz w:val="22"/>
          <w:szCs w:val="22"/>
          <w:lang w:val="es-ES"/>
        </w:rPr>
        <w:t xml:space="preserve"> aunque sin papeles muy importantes, a veces incluso solo como figurante. En esta misma década, mientras trabajaba en Telefónica consiguió comprarse su primera cámara Super 8 con la que empezó a realizar sus primeros proyectos. Al principio estos ni siquiera tenían sonido, sino que era el propio Almodóvar el que le ponía la voz a los personajes durante las proyecciones que solían ser en pequeños círculos de Barcelona y Madrid y en algunas fiestas privadas. </w:t>
      </w:r>
    </w:p>
    <w:p w:rsidR="41C30059" w:rsidP="770886A6" w:rsidRDefault="41C30059" w14:paraId="60A9C053" w14:textId="02F02340">
      <w:pPr>
        <w:spacing w:before="240" w:beforeAutospacing="off" w:after="240" w:afterAutospacing="off"/>
        <w:ind w:left="480" w:right="0"/>
        <w:rPr>
          <w:rFonts w:ascii="Aptos" w:hAnsi="Aptos" w:eastAsia="Aptos" w:cs="Aptos"/>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Estos cortos no se conocen en su totalidad, de ellos tan solo sabemos los títulos, las sinopsis, que tienen una estética surrealista con imágenes provocadoras y que van cagados de crítica a la sociedad del momento. Y es que a pesar de que incluso grandes instituciones del arte como puede ser el MOMA le han pedido en más de una ocasión al director que les deje las cintas para realizar una exposición, este siempre se ha mostrado bastante reticente, con cierta vergüenza pues él mismo afirmaba que al ser sus inicios no </w:t>
      </w:r>
      <w:r w:rsidRPr="770886A6" w:rsidR="34FAEA01">
        <w:rPr>
          <w:rFonts w:ascii="Aptos" w:hAnsi="Aptos" w:eastAsia="Aptos" w:cs="Aptos"/>
          <w:noProof w:val="0"/>
          <w:color w:val="000000" w:themeColor="text1" w:themeTint="FF" w:themeShade="FF"/>
          <w:sz w:val="22"/>
          <w:szCs w:val="22"/>
          <w:lang w:val="es-ES"/>
        </w:rPr>
        <w:t>sabía</w:t>
      </w:r>
      <w:r w:rsidRPr="770886A6" w:rsidR="41C30059">
        <w:rPr>
          <w:rFonts w:ascii="Aptos" w:hAnsi="Aptos" w:eastAsia="Aptos" w:cs="Aptos"/>
          <w:noProof w:val="0"/>
          <w:color w:val="000000" w:themeColor="text1" w:themeTint="FF" w:themeShade="FF"/>
          <w:sz w:val="22"/>
          <w:szCs w:val="22"/>
          <w:lang w:val="es-ES"/>
        </w:rPr>
        <w:t xml:space="preserve"> del todo lo que </w:t>
      </w:r>
      <w:r w:rsidRPr="770886A6" w:rsidR="204F25B9">
        <w:rPr>
          <w:rFonts w:ascii="Aptos" w:hAnsi="Aptos" w:eastAsia="Aptos" w:cs="Aptos"/>
          <w:noProof w:val="0"/>
          <w:color w:val="000000" w:themeColor="text1" w:themeTint="FF" w:themeShade="FF"/>
          <w:sz w:val="22"/>
          <w:szCs w:val="22"/>
          <w:lang w:val="es-ES"/>
        </w:rPr>
        <w:t>hacía</w:t>
      </w:r>
      <w:r w:rsidRPr="770886A6" w:rsidR="41C30059">
        <w:rPr>
          <w:rFonts w:ascii="Aptos" w:hAnsi="Aptos" w:eastAsia="Aptos" w:cs="Aptos"/>
          <w:noProof w:val="0"/>
          <w:color w:val="000000" w:themeColor="text1" w:themeTint="FF" w:themeShade="FF"/>
          <w:sz w:val="22"/>
          <w:szCs w:val="22"/>
          <w:lang w:val="es-ES"/>
        </w:rPr>
        <w:t xml:space="preserve">, no conocía bien el mundo ni el lenguaje del cine por aquel entonces y además afirmaba que muchos de ellos están en un estado bastante delicado, que se ha podido perder incluso el color y que se deberían restaurar. </w:t>
      </w:r>
    </w:p>
    <w:p w:rsidR="770886A6" w:rsidP="770886A6" w:rsidRDefault="770886A6" w14:paraId="47B7421D" w14:textId="6783034C">
      <w:pPr>
        <w:spacing w:before="0" w:beforeAutospacing="off" w:after="0" w:afterAutospacing="off"/>
        <w:ind w:left="480" w:right="0"/>
      </w:pPr>
    </w:p>
    <w:p w:rsidR="41C30059" w:rsidP="770886A6" w:rsidRDefault="41C30059" w14:paraId="49C41D3A" w14:textId="5330EFD5">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Algunos de los títulos de los que tenemos constancia de aquella época son: “Film político” (1974), “Dos putas o una historia de amor que acaba en </w:t>
      </w:r>
      <w:r w:rsidRPr="770886A6" w:rsidR="62A7B352">
        <w:rPr>
          <w:rFonts w:ascii="Aptos" w:hAnsi="Aptos" w:eastAsia="Aptos" w:cs="Aptos"/>
          <w:noProof w:val="0"/>
          <w:color w:val="000000" w:themeColor="text1" w:themeTint="FF" w:themeShade="FF"/>
          <w:sz w:val="22"/>
          <w:szCs w:val="22"/>
          <w:lang w:val="es-ES"/>
        </w:rPr>
        <w:t>boda”</w:t>
      </w:r>
      <w:r w:rsidRPr="770886A6" w:rsidR="41C30059">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1974), “La caída de Sodoma” (1975), “Homenaje” (1975), “El sueño, o la</w:t>
      </w:r>
      <w:r w:rsidRPr="770886A6" w:rsidR="36978C42">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noProof w:val="0"/>
          <w:color w:val="000000" w:themeColor="text1" w:themeTint="FF" w:themeShade="FF"/>
          <w:sz w:val="22"/>
          <w:szCs w:val="22"/>
          <w:lang w:val="es-ES"/>
        </w:rPr>
        <w:t xml:space="preserve">estrella” (1975), “Blancor” (1975), “Tráiler de </w:t>
      </w:r>
      <w:r w:rsidRPr="770886A6" w:rsidR="41C30059">
        <w:rPr>
          <w:rFonts w:ascii="Aptos" w:hAnsi="Aptos" w:eastAsia="Aptos" w:cs="Aptos"/>
          <w:noProof w:val="0"/>
          <w:color w:val="000000" w:themeColor="text1" w:themeTint="FF" w:themeShade="FF"/>
          <w:sz w:val="22"/>
          <w:szCs w:val="22"/>
          <w:lang w:val="es-ES"/>
        </w:rPr>
        <w:t>Who’s</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noProof w:val="0"/>
          <w:color w:val="000000" w:themeColor="text1" w:themeTint="FF" w:themeShade="FF"/>
          <w:sz w:val="22"/>
          <w:szCs w:val="22"/>
          <w:lang w:val="es-ES"/>
        </w:rPr>
        <w:t>Afraid</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noProof w:val="0"/>
          <w:color w:val="000000" w:themeColor="text1" w:themeTint="FF" w:themeShade="FF"/>
          <w:sz w:val="22"/>
          <w:szCs w:val="22"/>
          <w:lang w:val="es-ES"/>
        </w:rPr>
        <w:t>of</w:t>
      </w:r>
      <w:r w:rsidRPr="770886A6" w:rsidR="41C30059">
        <w:rPr>
          <w:rFonts w:ascii="Aptos" w:hAnsi="Aptos" w:eastAsia="Aptos" w:cs="Aptos"/>
          <w:noProof w:val="0"/>
          <w:color w:val="000000" w:themeColor="text1" w:themeTint="FF" w:themeShade="FF"/>
          <w:sz w:val="22"/>
          <w:szCs w:val="22"/>
          <w:lang w:val="es-ES"/>
        </w:rPr>
        <w:t xml:space="preserve"> Virginia </w:t>
      </w:r>
      <w:r w:rsidRPr="770886A6" w:rsidR="493D2021">
        <w:rPr>
          <w:rFonts w:ascii="Aptos" w:hAnsi="Aptos" w:eastAsia="Aptos" w:cs="Aptos"/>
          <w:noProof w:val="0"/>
          <w:color w:val="000000" w:themeColor="text1" w:themeTint="FF" w:themeShade="FF"/>
          <w:sz w:val="22"/>
          <w:szCs w:val="22"/>
          <w:lang w:val="es-ES"/>
        </w:rPr>
        <w:t>Woolf”</w:t>
      </w:r>
      <w:r w:rsidRPr="770886A6" w:rsidR="41C30059">
        <w:rPr>
          <w:rFonts w:ascii="Aptos" w:hAnsi="Aptos" w:eastAsia="Aptos" w:cs="Aptos"/>
          <w:noProof w:val="0"/>
          <w:color w:val="000000" w:themeColor="text1" w:themeTint="FF" w:themeShade="FF"/>
          <w:sz w:val="22"/>
          <w:szCs w:val="22"/>
          <w:lang w:val="es-ES"/>
        </w:rPr>
        <w:t xml:space="preserve"> (1976), “Sea </w:t>
      </w:r>
      <w:r w:rsidRPr="770886A6" w:rsidR="3CE4E46B">
        <w:rPr>
          <w:rFonts w:ascii="Aptos" w:hAnsi="Aptos" w:eastAsia="Aptos" w:cs="Aptos"/>
          <w:noProof w:val="0"/>
          <w:color w:val="000000" w:themeColor="text1" w:themeTint="FF" w:themeShade="FF"/>
          <w:sz w:val="22"/>
          <w:szCs w:val="22"/>
          <w:lang w:val="es-ES"/>
        </w:rPr>
        <w:t>caritativo” (</w:t>
      </w:r>
      <w:r w:rsidRPr="770886A6" w:rsidR="41C30059">
        <w:rPr>
          <w:rFonts w:ascii="Aptos" w:hAnsi="Aptos" w:eastAsia="Aptos" w:cs="Aptos"/>
          <w:noProof w:val="0"/>
          <w:color w:val="000000" w:themeColor="text1" w:themeTint="FF" w:themeShade="FF"/>
          <w:sz w:val="22"/>
          <w:szCs w:val="22"/>
          <w:lang w:val="es-ES"/>
        </w:rPr>
        <w:t>1976), “Sexo va, sexo viene” (1977), “Las tres ventajas de Ponte” (1977), “Complementos” (1977), “Salomé” (1978), o “Folle...Folle...Fólleme Tim” (1978).</w:t>
      </w:r>
    </w:p>
    <w:p w:rsidR="770886A6" w:rsidP="770886A6" w:rsidRDefault="770886A6" w14:paraId="56AF769C" w14:textId="78DE7BC6">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74AC43BB" w14:textId="6F52A15F">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7C78DCA3" w14:textId="5D8D2E3B">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ETAPAS</w:t>
      </w:r>
    </w:p>
    <w:p w:rsidR="770886A6" w:rsidP="770886A6" w:rsidRDefault="770886A6" w14:paraId="75B86AB0" w14:textId="37DA49FC">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5DCFC894" w14:textId="74BEBF35">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5FFE403A" w14:textId="7373314C">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Pedro Almodóvar tiene una muy amplia producción cinematográfica que podría dividirse en cuatro etapas. La primera, la etapa experimental, abarcaría desde 1980 hasta 1984. Venía de una dura represión política y social adoptando una postura un tanto rebelde que se vería condicionada en cierta parte también por el auge de la Movida Madrileña, movimiento en el que se encontraba inmerso. Todo esto tendría un gran impacto en su visión creativa y contribuyó a que los proyectos realizados no solo durante estos años, sino también más adelante tuvieran una actitud transgresora. Esto sin duda se refleja en los temas tratados, el consumo de drogas, las distintas inclinaciones sexuales, las relaciones homosexuales, entre otros mostrado por personajes extravagantes, marginales o fuera de la norma. Hay que tener en cuenta que España se encontraba en plana Transición por lo que aquello que Almodóvar estaba tratando en sus películas era bastante controversial. </w:t>
      </w:r>
    </w:p>
    <w:p w:rsidR="41C30059" w:rsidP="770886A6" w:rsidRDefault="41C30059" w14:paraId="20A3787B" w14:textId="02EFE03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Son unos inicios en los que aún no tiene mucho presupuesto y sin embargo consigue retratarlo todo como se puede ver en “Pepi, Luci, Bom y otras chicas del montón” su primer largometraje y con el que rompe los esquemas y la tradición de lo que era el cine español de aquel momento, y en la que además de tratar los temas anteriores también habla sobre el sadomasoquismo, todo de una manera muy natural y abierta.</w:t>
      </w:r>
    </w:p>
    <w:p w:rsidR="41C30059" w:rsidP="770886A6" w:rsidRDefault="41C30059" w14:paraId="1D6FA538" w14:textId="6365DAB1">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Otras películas de este momento son “Laberinto de Pasiones” (1982), “Entre Tinieblas” (1983) y “¿Qué he hecho yo para merecer esto?” (1984) y “Tráiler para los amantes de lo prohibido” (1985), un cortometraje realizado para TVE.</w:t>
      </w:r>
    </w:p>
    <w:p w:rsidR="41C30059" w:rsidP="770886A6" w:rsidRDefault="41C30059" w14:paraId="1395469B" w14:textId="3A5DF89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En esta etapa también Pedro pasa de ser un directos Underground a tener cierto reconocimiento.</w:t>
      </w:r>
    </w:p>
    <w:p w:rsidR="770886A6" w:rsidP="770886A6" w:rsidRDefault="770886A6" w14:paraId="389BD122" w14:textId="3A31629E">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7C0E4EFF" w14:textId="30AABE4C">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15620D84" w14:textId="7A4FF7F1">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Entre los años 1986 y 1993 se desarrolla la segunda etapa, Perfeccionamiento Formal y lleva a cabo las siguientes películas: “Matador” (1986), “La ley del Deseo” (1987), “Mujeres al borde de un ataque de nervios” (1988), “¡Átame!” (1990), “Tacones Lejanos” (1991) y “Kika” (1993).</w:t>
      </w:r>
    </w:p>
    <w:p w:rsidR="770886A6" w:rsidP="770886A6" w:rsidRDefault="770886A6" w14:paraId="6F69EF9B" w14:textId="1AC06FC0">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30720D06" w14:textId="3A8C3CDC">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Se observa una evolución respecto a la etapa anterior, ha adquirido más conocimientos, tiene cierto reconocimiento como director, se cuidan más los detalles. Es un periodo en el que se va haciendo “más profesional”, “más experto” y esto se ve en sus trabajos. </w:t>
      </w:r>
    </w:p>
    <w:p w:rsidR="41C30059" w:rsidP="770886A6" w:rsidRDefault="41C30059" w14:paraId="76B63600" w14:textId="02B44984">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Los personajes homosexuales o transexuales continúan apareciendo en sus películas junto al romance que los acompaña contribuyendo a la normalización e inclusión del colectivo LGTB en un momento en el que aún podía ser y era un tema tabú como se puede observar a través de personajes como Femme Letal en “Tacones Lejanos”. En esta película en la juega con las identidades de género y la sexualidad, creando una sátira a partir de esto haciendo que el propio espectador comience a pensar y replantearse esas ideas preconcebidas que tenía la sociedad acerca de lo masculino, lo femenino, las ideas del </w:t>
      </w:r>
      <w:r w:rsidRPr="770886A6" w:rsidR="6AE8A8D8">
        <w:rPr>
          <w:rFonts w:ascii="Aptos" w:hAnsi="Aptos" w:eastAsia="Aptos" w:cs="Aptos"/>
          <w:noProof w:val="0"/>
          <w:color w:val="000000" w:themeColor="text1" w:themeTint="FF" w:themeShade="FF"/>
          <w:sz w:val="22"/>
          <w:szCs w:val="22"/>
          <w:lang w:val="es-ES"/>
        </w:rPr>
        <w:t>género</w:t>
      </w:r>
      <w:r w:rsidRPr="770886A6" w:rsidR="41C30059">
        <w:rPr>
          <w:rFonts w:ascii="Aptos" w:hAnsi="Aptos" w:eastAsia="Aptos" w:cs="Aptos"/>
          <w:noProof w:val="0"/>
          <w:color w:val="000000" w:themeColor="text1" w:themeTint="FF" w:themeShade="FF"/>
          <w:sz w:val="22"/>
          <w:szCs w:val="22"/>
          <w:lang w:val="es-ES"/>
        </w:rPr>
        <w:t xml:space="preserve"> y las orientaciones sexuales relacionadas con los mismos. Ofrece una visión nueva y abierta en este ámbito. </w:t>
      </w:r>
    </w:p>
    <w:p w:rsidR="41C30059" w:rsidP="770886A6" w:rsidRDefault="41C30059" w14:paraId="1A6D3325" w14:textId="509D63D6">
      <w:pPr>
        <w:pStyle w:val="Normal"/>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También destaca el hecho de que profundiza en la representación femenina y esto puede observarse claramente en “Mujeres al borde de un ataque de nervios” película en la que hay una clara omnipresencia de personajes femeninos que representan a mujeres de todas las edades luchando de alguna manera también contra los estereotipos del momento sobre como debían ser las mujeres que aparecían en pantalla. El título también va cargado de significado pues hace referencia a esos prejuicios que pretenden vincular a la mujer con la locura desacreditándola en el proceso. Sin </w:t>
      </w:r>
      <w:r w:rsidRPr="770886A6" w:rsidR="0A43B6B6">
        <w:rPr>
          <w:rFonts w:ascii="Aptos" w:hAnsi="Aptos" w:eastAsia="Aptos" w:cs="Aptos"/>
          <w:noProof w:val="0"/>
          <w:color w:val="000000" w:themeColor="text1" w:themeTint="FF" w:themeShade="FF"/>
          <w:sz w:val="22"/>
          <w:szCs w:val="22"/>
          <w:lang w:val="es-ES"/>
        </w:rPr>
        <w:t>embargo,</w:t>
      </w:r>
      <w:r w:rsidRPr="770886A6" w:rsidR="41C30059">
        <w:rPr>
          <w:rFonts w:ascii="Aptos" w:hAnsi="Aptos" w:eastAsia="Aptos" w:cs="Aptos"/>
          <w:noProof w:val="0"/>
          <w:color w:val="000000" w:themeColor="text1" w:themeTint="FF" w:themeShade="FF"/>
          <w:sz w:val="22"/>
          <w:szCs w:val="22"/>
          <w:lang w:val="es-ES"/>
        </w:rPr>
        <w:t xml:space="preserve"> Almodóvar muestra que es lo que hay detrás de esa “locura”, el comportamiento masculino, y como al desaparecer estos esa “enajenación” desaparece. Es además una película con la que se comenzaría a consolidar lo que se conoce como “Chicas Almodóvar”.</w:t>
      </w:r>
    </w:p>
    <w:p w:rsidR="770886A6" w:rsidP="770886A6" w:rsidRDefault="770886A6" w14:paraId="6E551D5B" w14:textId="12D62A06">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635F67AC" w14:textId="1B888638">
      <w:pPr>
        <w:pStyle w:val="Normal"/>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6F502FF2" w14:textId="19D22151">
      <w:pPr>
        <w:pStyle w:val="Normal"/>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La tercera etapa es la social, comprendida entre 1994 y 2003 y destaca porque en ella alcanza su punto álgido y gran reconocimiento internacional tanto por parte de la crítica como del público con películas como “Todo sobre mi madre” o “Hable con Ella” ambas ganadoras de multitud de premios entre ellos </w:t>
      </w:r>
      <w:r w:rsidRPr="770886A6" w:rsidR="41C30059">
        <w:rPr>
          <w:rFonts w:ascii="Aptos" w:hAnsi="Aptos" w:eastAsia="Aptos" w:cs="Aptos"/>
          <w:noProof w:val="0"/>
          <w:color w:val="000000" w:themeColor="text1" w:themeTint="FF" w:themeShade="FF"/>
          <w:sz w:val="22"/>
          <w:szCs w:val="22"/>
          <w:lang w:val="es-ES"/>
        </w:rPr>
        <w:t>Oscars</w:t>
      </w:r>
      <w:r w:rsidRPr="770886A6" w:rsidR="41C30059">
        <w:rPr>
          <w:rFonts w:ascii="Aptos" w:hAnsi="Aptos" w:eastAsia="Aptos" w:cs="Aptos"/>
          <w:noProof w:val="0"/>
          <w:color w:val="000000" w:themeColor="text1" w:themeTint="FF" w:themeShade="FF"/>
          <w:sz w:val="22"/>
          <w:szCs w:val="22"/>
          <w:lang w:val="es-ES"/>
        </w:rPr>
        <w:t xml:space="preserve">, Globos de Oro, Goyas o </w:t>
      </w:r>
      <w:r w:rsidRPr="770886A6" w:rsidR="41C30059">
        <w:rPr>
          <w:rFonts w:ascii="Aptos" w:hAnsi="Aptos" w:eastAsia="Aptos" w:cs="Aptos"/>
          <w:noProof w:val="0"/>
          <w:color w:val="000000" w:themeColor="text1" w:themeTint="FF" w:themeShade="FF"/>
          <w:sz w:val="22"/>
          <w:szCs w:val="22"/>
          <w:lang w:val="es-ES"/>
        </w:rPr>
        <w:t>Baftas</w:t>
      </w:r>
      <w:r w:rsidRPr="770886A6" w:rsidR="41C30059">
        <w:rPr>
          <w:rFonts w:ascii="Aptos" w:hAnsi="Aptos" w:eastAsia="Aptos" w:cs="Aptos"/>
          <w:noProof w:val="0"/>
          <w:color w:val="000000" w:themeColor="text1" w:themeTint="FF" w:themeShade="FF"/>
          <w:sz w:val="22"/>
          <w:szCs w:val="22"/>
          <w:lang w:val="es-ES"/>
        </w:rPr>
        <w:t xml:space="preserve">. </w:t>
      </w:r>
    </w:p>
    <w:p w:rsidR="41C30059" w:rsidP="770886A6" w:rsidRDefault="41C30059" w14:paraId="5E60D10A" w14:textId="256072C4">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Más allá de los galardones es un periodo en el que destacan los melodramas con temas como la maternidad, la solidaridad entre mujeres o la identidad de género. Con todo esto se observa también cierta madurez dentro del universo cinematográfico de Almodóvar aunque sin perder ese toque extravagante y transgresor.</w:t>
      </w:r>
    </w:p>
    <w:p w:rsidR="41C30059" w:rsidP="770886A6" w:rsidRDefault="41C30059" w14:paraId="1782636E" w14:textId="79F88CE7">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Pertenecen a estos años “La flor de mi secreto” (1995), “Carne Trémula” (1997), “Todo sobre mi madre” (1999), “Hable con Ella” (2002) y “La Mala Educación” (2003).</w:t>
      </w:r>
    </w:p>
    <w:p w:rsidR="770886A6" w:rsidP="770886A6" w:rsidRDefault="770886A6" w14:paraId="4AF20CD4" w14:textId="24207078">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3562ADFE" w14:textId="4F022817">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39BC4086" w14:textId="03D7F714">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Por </w:t>
      </w:r>
      <w:r w:rsidRPr="770886A6" w:rsidR="75FFC39E">
        <w:rPr>
          <w:rFonts w:ascii="Aptos" w:hAnsi="Aptos" w:eastAsia="Aptos" w:cs="Aptos"/>
          <w:noProof w:val="0"/>
          <w:color w:val="000000" w:themeColor="text1" w:themeTint="FF" w:themeShade="FF"/>
          <w:sz w:val="22"/>
          <w:szCs w:val="22"/>
          <w:lang w:val="es-ES"/>
        </w:rPr>
        <w:t>último,</w:t>
      </w:r>
      <w:r w:rsidRPr="770886A6" w:rsidR="41C30059">
        <w:rPr>
          <w:rFonts w:ascii="Aptos" w:hAnsi="Aptos" w:eastAsia="Aptos" w:cs="Aptos"/>
          <w:noProof w:val="0"/>
          <w:color w:val="000000" w:themeColor="text1" w:themeTint="FF" w:themeShade="FF"/>
          <w:sz w:val="22"/>
          <w:szCs w:val="22"/>
          <w:lang w:val="es-ES"/>
        </w:rPr>
        <w:t xml:space="preserve"> se encuentra la etapa introspectiva que se inicia en 2005 y continua en la actualidad. En esta se ve claramente como ahonda mucho más en temas ya tratados con anterioridad como la transexualidad, la homosexualidad, la relación madre hijo entre otras al mismo tiempo que explora con más detenimiento y profundiza en el interior del ser humano, de sus personajes como es el caso de películas como “Volver”, “Los abrazos rotos” o “Dolor y Gloria”. En esta última por ejemplo (que le ha valido más de un premio), se presenta una obra casi autobiográfica, aunque el propio Almodóvar ha aclarado que no lo </w:t>
      </w:r>
      <w:r w:rsidRPr="770886A6" w:rsidR="1B083DAD">
        <w:rPr>
          <w:rFonts w:ascii="Aptos" w:hAnsi="Aptos" w:eastAsia="Aptos" w:cs="Aptos"/>
          <w:noProof w:val="0"/>
          <w:color w:val="000000" w:themeColor="text1" w:themeTint="FF" w:themeShade="FF"/>
          <w:sz w:val="22"/>
          <w:szCs w:val="22"/>
          <w:lang w:val="es-ES"/>
        </w:rPr>
        <w:t>es,</w:t>
      </w:r>
      <w:r w:rsidRPr="770886A6" w:rsidR="41C30059">
        <w:rPr>
          <w:rFonts w:ascii="Aptos" w:hAnsi="Aptos" w:eastAsia="Aptos" w:cs="Aptos"/>
          <w:noProof w:val="0"/>
          <w:color w:val="000000" w:themeColor="text1" w:themeTint="FF" w:themeShade="FF"/>
          <w:sz w:val="22"/>
          <w:szCs w:val="22"/>
          <w:lang w:val="es-ES"/>
        </w:rPr>
        <w:t xml:space="preserve"> aunque </w:t>
      </w:r>
      <w:r w:rsidRPr="770886A6" w:rsidR="1BAE9A51">
        <w:rPr>
          <w:rFonts w:ascii="Aptos" w:hAnsi="Aptos" w:eastAsia="Aptos" w:cs="Aptos"/>
          <w:noProof w:val="0"/>
          <w:color w:val="000000" w:themeColor="text1" w:themeTint="FF" w:themeShade="FF"/>
          <w:sz w:val="22"/>
          <w:szCs w:val="22"/>
          <w:lang w:val="es-ES"/>
        </w:rPr>
        <w:t>es</w:t>
      </w:r>
      <w:r w:rsidRPr="770886A6" w:rsidR="41C30059">
        <w:rPr>
          <w:rFonts w:ascii="Aptos" w:hAnsi="Aptos" w:eastAsia="Aptos" w:cs="Aptos"/>
          <w:noProof w:val="0"/>
          <w:color w:val="000000" w:themeColor="text1" w:themeTint="FF" w:themeShade="FF"/>
          <w:sz w:val="22"/>
          <w:szCs w:val="22"/>
          <w:lang w:val="es-ES"/>
        </w:rPr>
        <w:t xml:space="preserve"> cierto que hay aspectos que coinciden bastante con su vida y con los que se identifica, aunque por otra parte no sorprende pues como se ha visto hasta el momento toda su obra va muy ligada a lo que vice en cada momento. En ella trata temas como la infancia, el primer amor, el despertar sexual, la soledad y el propio mundo del cine de una forma muy íntima.</w:t>
      </w:r>
    </w:p>
    <w:p w:rsidR="41C30059" w:rsidP="770886A6" w:rsidRDefault="41C30059" w14:paraId="7CFAD47C" w14:textId="5D6F2CDB">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Más adelante decide realizar un cortometraje, lo que destaca después de tanto tiempo sin realizar uno y toma la decisión de hacerlo en inglés y protagonizado por Tilda Swinton. “La Voz Humana”, que además contó con gran éxito. Aunque no fue la única producción en este idioma pues más adelante encontramos “Extraña forma de vida” con Ethan Hawke y Pedro Pascal y “La Habitación de al lado” que cuenta con la participación de Tilda Swinton y Julianne Moore. </w:t>
      </w:r>
    </w:p>
    <w:p w:rsidR="41C30059" w:rsidP="770886A6" w:rsidRDefault="41C30059" w14:paraId="2DA4F57F" w14:textId="6E029212">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Sin embargo no dejó de lado el castellano y entre medias retomó el tema de la maternidad junto al de la memoria histórica y la libertad personal con “Madres Paralelas”</w:t>
      </w:r>
    </w:p>
    <w:p w:rsidR="770886A6" w:rsidP="770886A6" w:rsidRDefault="770886A6" w14:paraId="42434B92" w14:textId="3E55820A">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49093D3A" w14:textId="24320E7C">
      <w:pPr>
        <w:spacing w:before="0" w:beforeAutospacing="off" w:after="0" w:afterAutospacing="off"/>
        <w:ind w:left="480" w:right="0"/>
        <w:rPr>
          <w:rFonts w:ascii="Aptos" w:hAnsi="Aptos" w:eastAsia="Aptos" w:cs="Aptos"/>
          <w:i w:val="0"/>
          <w:iCs w:val="0"/>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A esta etapa corresponden: </w:t>
      </w:r>
      <w:r w:rsidRPr="770886A6" w:rsidR="36295A58">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Volver</w:t>
      </w:r>
      <w:r w:rsidRPr="770886A6" w:rsidR="7DDF1D19">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 xml:space="preserve"> (2005), </w:t>
      </w:r>
      <w:r w:rsidRPr="770886A6" w:rsidR="6CF86DCE">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Los Abrazos Rotos</w:t>
      </w:r>
      <w:r w:rsidRPr="770886A6" w:rsidR="7FC97681">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 xml:space="preserve"> (2009), </w:t>
      </w:r>
      <w:r w:rsidRPr="770886A6" w:rsidR="6FFF6D8C">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La piel que habito</w:t>
      </w:r>
      <w:r w:rsidRPr="770886A6" w:rsidR="2EC52818">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 xml:space="preserve"> (2011), </w:t>
      </w:r>
      <w:r w:rsidRPr="770886A6" w:rsidR="02647261">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Los amantes pasajeros</w:t>
      </w:r>
      <w:r w:rsidRPr="770886A6" w:rsidR="1A6D17E0">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 xml:space="preserve"> (2015), </w:t>
      </w:r>
      <w:r w:rsidRPr="770886A6" w:rsidR="637B5D5B">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Julieta</w:t>
      </w:r>
      <w:r w:rsidRPr="770886A6" w:rsidR="7C1A7C1D">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 xml:space="preserve"> (2016), </w:t>
      </w:r>
      <w:r w:rsidRPr="770886A6" w:rsidR="17A388AF">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Dolor y Gloria</w:t>
      </w:r>
      <w:r w:rsidRPr="770886A6" w:rsidR="39230941">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 xml:space="preserve"> (2019), </w:t>
      </w:r>
      <w:r w:rsidRPr="770886A6" w:rsidR="791B7488">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La Voz Humana</w:t>
      </w:r>
      <w:r w:rsidRPr="770886A6" w:rsidR="2FC3E00E">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 xml:space="preserve"> (2020), </w:t>
      </w:r>
      <w:r w:rsidRPr="770886A6" w:rsidR="4B726A44">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Madres Paralelas</w:t>
      </w:r>
      <w:r w:rsidRPr="770886A6" w:rsidR="2D5FA5F0">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 xml:space="preserve"> (2021), </w:t>
      </w:r>
      <w:r w:rsidRPr="770886A6" w:rsidR="0D0688CD">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E</w:t>
      </w:r>
      <w:r w:rsidRPr="770886A6" w:rsidR="41C30059">
        <w:rPr>
          <w:rFonts w:ascii="Aptos" w:hAnsi="Aptos" w:eastAsia="Aptos" w:cs="Aptos"/>
          <w:i w:val="0"/>
          <w:iCs w:val="0"/>
          <w:noProof w:val="0"/>
          <w:color w:val="000000" w:themeColor="text1" w:themeTint="FF" w:themeShade="FF"/>
          <w:sz w:val="22"/>
          <w:szCs w:val="22"/>
          <w:lang w:val="es-ES"/>
        </w:rPr>
        <w:t>xtraña forma de vida</w:t>
      </w:r>
      <w:r w:rsidRPr="770886A6" w:rsidR="73A26998">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 xml:space="preserve"> (2023) y </w:t>
      </w:r>
      <w:r w:rsidRPr="770886A6" w:rsidR="6135D34D">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La habitación de al lado</w:t>
      </w:r>
      <w:r w:rsidRPr="770886A6" w:rsidR="12ABF2E4">
        <w:rPr>
          <w:rFonts w:ascii="Aptos" w:hAnsi="Aptos" w:eastAsia="Aptos" w:cs="Aptos"/>
          <w:i w:val="0"/>
          <w:iCs w:val="0"/>
          <w:noProof w:val="0"/>
          <w:color w:val="000000" w:themeColor="text1" w:themeTint="FF" w:themeShade="FF"/>
          <w:sz w:val="22"/>
          <w:szCs w:val="22"/>
          <w:lang w:val="es-ES"/>
        </w:rPr>
        <w:t>”</w:t>
      </w:r>
      <w:r w:rsidRPr="770886A6" w:rsidR="41C30059">
        <w:rPr>
          <w:rFonts w:ascii="Aptos" w:hAnsi="Aptos" w:eastAsia="Aptos" w:cs="Aptos"/>
          <w:i w:val="0"/>
          <w:iCs w:val="0"/>
          <w:noProof w:val="0"/>
          <w:color w:val="000000" w:themeColor="text1" w:themeTint="FF" w:themeShade="FF"/>
          <w:sz w:val="22"/>
          <w:szCs w:val="22"/>
          <w:lang w:val="es-ES"/>
        </w:rPr>
        <w:t xml:space="preserve"> (2024).</w:t>
      </w:r>
    </w:p>
    <w:p w:rsidR="770886A6" w:rsidP="770886A6" w:rsidRDefault="770886A6" w14:paraId="72033A48" w14:textId="5E93ED6C">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2BCFA655" w14:textId="0843BC11">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0945AE50" w14:textId="18241222">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Almodóvar a realizado cantidad de películas, todas han dado que hablar, han tenido un cierto reconocimiento por parte del público o de la crítica o de ambos y con el tiempo se observa como ha pasado de esas imágenes extravagantes, arriesgadas, provocadoras y en ocasiones grotescas con tramas enrevesadas a producciones mucho más maduras donde ahonda en las emociones, en la fragilidad y complejidad de las relaciones, en la maternidad y en el alma del ser humano, de los personajes que crea. Con todo esto demuestra la gran versatilidad que tiene para manejar, temas, géneros, formatos e incluso idiomas diversos. </w:t>
      </w:r>
    </w:p>
    <w:p w:rsidR="770886A6" w:rsidP="770886A6" w:rsidRDefault="770886A6" w14:paraId="004862E3" w14:textId="462E5E66">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1B3A6B06" w14:textId="33DE7269">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3916AE10" w14:textId="478604A6">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1B63E5CF" w14:textId="2C790365">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GALARDONES</w:t>
      </w:r>
    </w:p>
    <w:p w:rsidR="770886A6" w:rsidP="770886A6" w:rsidRDefault="770886A6" w14:paraId="03991EBC" w14:textId="343EDD64">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2052E7F7" w14:textId="2816B4ED">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3C114070" w14:textId="7403A594">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1987</w:t>
      </w:r>
    </w:p>
    <w:p w:rsidR="41C30059" w:rsidP="770886A6" w:rsidRDefault="41C30059" w14:paraId="14B6B281" w14:textId="520BD5B3">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Premio Nueva generación </w:t>
      </w:r>
      <w:r w:rsidRPr="770886A6" w:rsidR="695A724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La ley del deseo</w:t>
      </w:r>
      <w:r w:rsidRPr="770886A6" w:rsidR="2AB23376">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Asociación de Críticos de Los Ángeles (LAFCA)</w:t>
      </w:r>
    </w:p>
    <w:p w:rsidR="41C30059" w:rsidP="770886A6" w:rsidRDefault="41C30059" w14:paraId="734931C8" w14:textId="5DFC361D">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Premio Nueva generación </w:t>
      </w:r>
      <w:r w:rsidRPr="770886A6" w:rsidR="62A04893">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La ley del deseo</w:t>
      </w:r>
      <w:r w:rsidRPr="770886A6" w:rsidR="1B7A5B53">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Asociación de Críticos de Los Ángeles (LAFCA)</w:t>
      </w:r>
    </w:p>
    <w:p w:rsidR="770886A6" w:rsidP="770886A6" w:rsidRDefault="770886A6" w14:paraId="53D33EC6" w14:textId="07DC1ED4">
      <w:pPr>
        <w:spacing w:before="0" w:beforeAutospacing="off" w:after="0" w:afterAutospacing="off"/>
        <w:ind w:left="480" w:right="0"/>
      </w:pPr>
    </w:p>
    <w:p w:rsidR="41C30059" w:rsidP="770886A6" w:rsidRDefault="41C30059" w14:paraId="5E29F206" w14:textId="00BF749F">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1988</w:t>
      </w:r>
    </w:p>
    <w:p w:rsidR="41C30059" w:rsidP="770886A6" w:rsidRDefault="41C30059" w14:paraId="77360EC7" w14:textId="5BD2F7E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w:t>
      </w:r>
      <w:r w:rsidRPr="770886A6" w:rsidR="41C30059">
        <w:rPr>
          <w:rFonts w:ascii="Aptos" w:hAnsi="Aptos" w:eastAsia="Aptos" w:cs="Aptos"/>
          <w:noProof w:val="0"/>
          <w:color w:val="000000" w:themeColor="text1" w:themeTint="FF" w:themeShade="FF"/>
          <w:sz w:val="22"/>
          <w:szCs w:val="22"/>
          <w:lang w:val="es-ES"/>
        </w:rPr>
        <w:t>guión</w:t>
      </w:r>
      <w:r w:rsidRPr="770886A6" w:rsidR="41C30059">
        <w:rPr>
          <w:rFonts w:ascii="Aptos" w:hAnsi="Aptos" w:eastAsia="Aptos" w:cs="Aptos"/>
          <w:noProof w:val="0"/>
          <w:color w:val="000000" w:themeColor="text1" w:themeTint="FF" w:themeShade="FF"/>
          <w:sz w:val="22"/>
          <w:szCs w:val="22"/>
          <w:lang w:val="es-ES"/>
        </w:rPr>
        <w:t xml:space="preserve"> </w:t>
      </w:r>
      <w:r w:rsidRPr="770886A6" w:rsidR="1CE592C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Mujeres al borde de un ataque de nervios</w:t>
      </w:r>
      <w:r w:rsidRPr="770886A6" w:rsidR="63DA3D14">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Festival de Venecia</w:t>
      </w:r>
    </w:p>
    <w:p w:rsidR="41C30059" w:rsidP="770886A6" w:rsidRDefault="41C30059" w14:paraId="762E4B33" w14:textId="25A8757D">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Premio del Público (Mejor película) </w:t>
      </w:r>
      <w:r w:rsidRPr="770886A6" w:rsidR="6C76B487">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Mujeres al borde de un ataque de nervios</w:t>
      </w:r>
      <w:r w:rsidRPr="770886A6" w:rsidR="03AEAB67">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Festival de Toronto (TIFF)</w:t>
      </w:r>
    </w:p>
    <w:p w:rsidR="41C30059" w:rsidP="770886A6" w:rsidRDefault="41C30059" w14:paraId="345E11BA" w14:textId="5C0D3C58">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extranjera </w:t>
      </w:r>
      <w:r w:rsidRPr="770886A6" w:rsidR="4791C795">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Mujeres al borde de un ataque de nervios</w:t>
      </w:r>
      <w:r w:rsidRPr="770886A6" w:rsidR="0637181A">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Círculo de Críticos de Nueva York (NYFCC)</w:t>
      </w:r>
    </w:p>
    <w:p w:rsidR="770886A6" w:rsidP="770886A6" w:rsidRDefault="770886A6" w14:paraId="7381E892" w14:textId="385A15CC">
      <w:pPr>
        <w:spacing w:before="0" w:beforeAutospacing="off" w:after="0" w:afterAutospacing="off"/>
        <w:ind w:left="480" w:right="0"/>
      </w:pPr>
    </w:p>
    <w:p w:rsidR="41C30059" w:rsidP="770886A6" w:rsidRDefault="41C30059" w14:paraId="60E129D4" w14:textId="51255B1F">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de habla no inglesa </w:t>
      </w:r>
      <w:r w:rsidRPr="770886A6" w:rsidR="3C74163E">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Mujeres al borde de un ataque de nervios</w:t>
      </w:r>
      <w:r w:rsidRPr="770886A6" w:rsidR="69FC250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Asociación de Críticos Norteamericanos (NBR)</w:t>
      </w:r>
    </w:p>
    <w:p w:rsidR="770886A6" w:rsidP="770886A6" w:rsidRDefault="770886A6" w14:paraId="5FFE7434" w14:textId="0645468F">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37EF85F0" w14:textId="63C47C9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1989</w:t>
      </w:r>
    </w:p>
    <w:p w:rsidR="41C30059" w:rsidP="770886A6" w:rsidRDefault="41C30059" w14:paraId="3C47908E" w14:textId="08D4447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w:t>
      </w:r>
      <w:r w:rsidRPr="770886A6" w:rsidR="1A7362F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Mujeres al borde de un ataque de nervios</w:t>
      </w:r>
      <w:r w:rsidRPr="770886A6" w:rsidR="14894F08">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Goya</w:t>
      </w:r>
    </w:p>
    <w:p w:rsidR="41C30059" w:rsidP="770886A6" w:rsidRDefault="41C30059" w14:paraId="7D4DE730" w14:textId="6BBA8E7B">
      <w:pPr>
        <w:spacing w:before="0" w:beforeAutospacing="off" w:after="0" w:afterAutospacing="off" w:line="240" w:lineRule="auto"/>
        <w:ind w:left="480" w:right="0"/>
      </w:pPr>
      <w:r w:rsidRPr="770886A6" w:rsidR="41C30059">
        <w:rPr>
          <w:rFonts w:ascii="Aptos" w:hAnsi="Aptos" w:eastAsia="Aptos" w:cs="Aptos"/>
          <w:noProof w:val="0"/>
          <w:color w:val="000000" w:themeColor="text1" w:themeTint="FF" w:themeShade="FF"/>
          <w:sz w:val="22"/>
          <w:szCs w:val="22"/>
          <w:lang w:val="es-ES"/>
        </w:rPr>
        <w:t xml:space="preserve">Mejor guion original </w:t>
      </w:r>
      <w:r w:rsidRPr="770886A6" w:rsidR="60CE499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Mujeres al borde de un ataque de nervios</w:t>
      </w:r>
      <w:r w:rsidRPr="770886A6" w:rsidR="4257AF7A">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Goya</w:t>
      </w:r>
    </w:p>
    <w:p w:rsidR="41C30059" w:rsidP="770886A6" w:rsidRDefault="41C30059" w14:paraId="0573A75D" w14:textId="23D6B58A">
      <w:pPr>
        <w:spacing w:before="0" w:beforeAutospacing="off" w:after="0" w:afterAutospacing="off" w:line="240" w:lineRule="auto"/>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w:t>
      </w:r>
      <w:r w:rsidRPr="770886A6" w:rsidR="7B49B76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Mujeres al borde de un ataque de nervios</w:t>
      </w:r>
      <w:r w:rsidRPr="770886A6" w:rsidR="20639F2E">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Goya</w:t>
      </w:r>
    </w:p>
    <w:p w:rsidR="41C30059" w:rsidP="770886A6" w:rsidRDefault="41C30059" w14:paraId="7E01ED78" w14:textId="4CDF8AAE">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director extranjero </w:t>
      </w:r>
      <w:r w:rsidRPr="770886A6" w:rsidR="08E3E05C">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Mujeres al borde de un ataque de nervios</w:t>
      </w:r>
      <w:r w:rsidRPr="770886A6" w:rsidR="4FFB93C9">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David di Donatello (Italia)</w:t>
      </w:r>
    </w:p>
    <w:p w:rsidR="770886A6" w:rsidP="770886A6" w:rsidRDefault="770886A6" w14:paraId="786563BC" w14:textId="40E6F5DD">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49DB9E7C" w14:textId="6EBB814B">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1993</w:t>
      </w:r>
    </w:p>
    <w:p w:rsidR="41C30059" w:rsidP="770886A6" w:rsidRDefault="41C30059" w14:paraId="0CB14653" w14:textId="49305AE1">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w:t>
      </w:r>
      <w:r w:rsidRPr="770886A6" w:rsidR="41C30059">
        <w:rPr>
          <w:rFonts w:ascii="Aptos" w:hAnsi="Aptos" w:eastAsia="Aptos" w:cs="Aptos"/>
          <w:noProof w:val="0"/>
          <w:color w:val="000000" w:themeColor="text1" w:themeTint="FF" w:themeShade="FF"/>
          <w:sz w:val="22"/>
          <w:szCs w:val="22"/>
          <w:lang w:val="es-ES"/>
        </w:rPr>
        <w:t>film</w:t>
      </w:r>
      <w:r w:rsidRPr="770886A6" w:rsidR="41C30059">
        <w:rPr>
          <w:rFonts w:ascii="Aptos" w:hAnsi="Aptos" w:eastAsia="Aptos" w:cs="Aptos"/>
          <w:noProof w:val="0"/>
          <w:color w:val="000000" w:themeColor="text1" w:themeTint="FF" w:themeShade="FF"/>
          <w:sz w:val="22"/>
          <w:szCs w:val="22"/>
          <w:lang w:val="es-ES"/>
        </w:rPr>
        <w:t xml:space="preserve"> extranjero</w:t>
      </w:r>
      <w:r w:rsidRPr="770886A6" w:rsidR="41C09065">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noProof w:val="0"/>
          <w:color w:val="000000" w:themeColor="text1" w:themeTint="FF" w:themeShade="FF"/>
          <w:sz w:val="22"/>
          <w:szCs w:val="22"/>
          <w:lang w:val="es-ES"/>
        </w:rPr>
        <w:t>Tacones lejanos</w:t>
      </w:r>
      <w:r w:rsidRPr="770886A6" w:rsidR="546021AC">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César (Francia)</w:t>
      </w:r>
    </w:p>
    <w:p w:rsidR="41C30059" w:rsidP="770886A6" w:rsidRDefault="41C30059" w14:paraId="02973ABE" w14:textId="6C5490DF">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w:t>
      </w:r>
      <w:r w:rsidRPr="770886A6" w:rsidR="41C30059">
        <w:rPr>
          <w:rFonts w:ascii="Aptos" w:hAnsi="Aptos" w:eastAsia="Aptos" w:cs="Aptos"/>
          <w:noProof w:val="0"/>
          <w:color w:val="000000" w:themeColor="text1" w:themeTint="FF" w:themeShade="FF"/>
          <w:sz w:val="22"/>
          <w:szCs w:val="22"/>
          <w:lang w:val="es-ES"/>
        </w:rPr>
        <w:t>film</w:t>
      </w:r>
      <w:r w:rsidRPr="770886A6" w:rsidR="41C30059">
        <w:rPr>
          <w:rFonts w:ascii="Aptos" w:hAnsi="Aptos" w:eastAsia="Aptos" w:cs="Aptos"/>
          <w:noProof w:val="0"/>
          <w:color w:val="000000" w:themeColor="text1" w:themeTint="FF" w:themeShade="FF"/>
          <w:sz w:val="22"/>
          <w:szCs w:val="22"/>
          <w:lang w:val="es-ES"/>
        </w:rPr>
        <w:t xml:space="preserve"> extranjero </w:t>
      </w:r>
      <w:r w:rsidRPr="770886A6" w:rsidR="145AE816">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Tacones lejanos</w:t>
      </w:r>
      <w:r w:rsidRPr="770886A6" w:rsidR="5C66B8D4">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César (Francia)</w:t>
      </w:r>
    </w:p>
    <w:p w:rsidR="770886A6" w:rsidP="770886A6" w:rsidRDefault="770886A6" w14:paraId="5893F4FD" w14:textId="478E818E">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33A91A4F" w14:textId="087D2F17">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1997</w:t>
      </w:r>
    </w:p>
    <w:p w:rsidR="41C30059" w:rsidP="770886A6" w:rsidRDefault="41C30059" w14:paraId="745D548D" w14:textId="6610048D">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Premio Cinemanía </w:t>
      </w:r>
      <w:r w:rsidRPr="770886A6" w:rsidR="41C30059">
        <w:rPr>
          <w:rFonts w:ascii="Aptos" w:hAnsi="Aptos" w:eastAsia="Aptos" w:cs="Aptos"/>
          <w:b w:val="1"/>
          <w:bCs w:val="1"/>
          <w:noProof w:val="0"/>
          <w:color w:val="000000" w:themeColor="text1" w:themeTint="FF" w:themeShade="FF"/>
          <w:sz w:val="22"/>
          <w:szCs w:val="22"/>
          <w:lang w:val="es-ES"/>
        </w:rPr>
        <w:t>Premios Ondas</w:t>
      </w:r>
    </w:p>
    <w:p w:rsidR="770886A6" w:rsidP="770886A6" w:rsidRDefault="770886A6" w14:paraId="19598BE8" w14:textId="067A3551">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0474D244" w14:textId="7FABCF0B">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1999</w:t>
      </w:r>
    </w:p>
    <w:p w:rsidR="41C30059" w:rsidP="770886A6" w:rsidRDefault="41C30059" w14:paraId="4E827CFC" w14:textId="0A3572E6">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223A685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7403C27A">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Festival de Cannes</w:t>
      </w:r>
    </w:p>
    <w:p w:rsidR="41C30059" w:rsidP="770886A6" w:rsidRDefault="41C30059" w14:paraId="05A9605C" w14:textId="4CB6BFA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Premio del Público - Mejor dirección </w:t>
      </w:r>
      <w:r w:rsidRPr="770886A6" w:rsidR="6823FD76">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205422D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del Cine Europeo (EFA)</w:t>
      </w:r>
    </w:p>
    <w:p w:rsidR="41C30059" w:rsidP="770886A6" w:rsidRDefault="41C30059" w14:paraId="0CE33B6C" w14:textId="274277BC">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w:t>
      </w:r>
      <w:r w:rsidRPr="770886A6" w:rsidR="1BF68C34">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6AA7C637">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del Cine Europeo (EFA)</w:t>
      </w:r>
    </w:p>
    <w:p w:rsidR="41C30059" w:rsidP="770886A6" w:rsidRDefault="41C30059" w14:paraId="0FBAEC41" w14:textId="4B6B7325">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extranjera </w:t>
      </w:r>
      <w:r w:rsidRPr="770886A6" w:rsidR="227454A6">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5AD8DE4A">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Asociación de Críticos de Los Ángeles (LAFCA)</w:t>
      </w:r>
    </w:p>
    <w:p w:rsidR="41C30059" w:rsidP="770886A6" w:rsidRDefault="41C30059" w14:paraId="74888585" w14:textId="70B0A9F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extranjera </w:t>
      </w:r>
      <w:r w:rsidRPr="770886A6" w:rsidR="2FB302F4">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w:t>
      </w:r>
      <w:r w:rsidRPr="770886A6" w:rsidR="41C30059">
        <w:rPr>
          <w:rFonts w:ascii="Aptos" w:hAnsi="Aptos" w:eastAsia="Aptos" w:cs="Aptos"/>
          <w:noProof w:val="0"/>
          <w:color w:val="000000" w:themeColor="text1" w:themeTint="FF" w:themeShade="FF"/>
          <w:sz w:val="22"/>
          <w:szCs w:val="22"/>
          <w:lang w:val="es-ES"/>
        </w:rPr>
        <w:t>odo sobre mi madre</w:t>
      </w:r>
      <w:r w:rsidRPr="770886A6" w:rsidR="039844B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Círculo de Críticos de Nueva York (NYFCC)</w:t>
      </w:r>
    </w:p>
    <w:p w:rsidR="41C30059" w:rsidP="770886A6" w:rsidRDefault="41C30059" w14:paraId="3FCE7D4A" w14:textId="5487398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de habla no inglesa </w:t>
      </w:r>
      <w:r w:rsidRPr="770886A6" w:rsidR="614673D9">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7F1E699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Asociación de Críticos Norteamericanos (NBR)</w:t>
      </w:r>
    </w:p>
    <w:p w:rsidR="41C30059" w:rsidP="770886A6" w:rsidRDefault="41C30059" w14:paraId="1BA032E6" w14:textId="3B3F5ABE">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en habla no inglesa </w:t>
      </w:r>
      <w:r w:rsidRPr="770886A6" w:rsidR="79CA54F7">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713F43B4">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Asociación de Críticos de Boston (BSFC)</w:t>
      </w:r>
    </w:p>
    <w:p w:rsidR="41C30059" w:rsidP="770886A6" w:rsidRDefault="41C30059" w14:paraId="38B3D620" w14:textId="26056FA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extranjera </w:t>
      </w:r>
      <w:r w:rsidRPr="770886A6" w:rsidR="643615B3">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78635DB4">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Asociación de Críticos de Chicago</w:t>
      </w:r>
    </w:p>
    <w:p w:rsidR="41C30059" w:rsidP="770886A6" w:rsidRDefault="41C30059" w14:paraId="4A0EFF1B" w14:textId="4EA75B78">
      <w:pPr>
        <w:spacing w:before="0" w:beforeAutospacing="off" w:after="0" w:afterAutospacing="off"/>
        <w:ind w:left="480" w:right="0"/>
        <w:rPr>
          <w:rFonts w:ascii="Aptos" w:hAnsi="Aptos" w:eastAsia="Aptos" w:cs="Aptos"/>
          <w:b w:val="1"/>
          <w:bCs w:val="1"/>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Mejor película de habla no inglesa </w:t>
      </w:r>
      <w:r w:rsidRPr="770886A6" w:rsidR="59CDBFC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w:t>
      </w:r>
      <w:r w:rsidRPr="770886A6" w:rsidR="41C30059">
        <w:rPr>
          <w:rFonts w:ascii="Aptos" w:hAnsi="Aptos" w:eastAsia="Aptos" w:cs="Aptos"/>
          <w:noProof w:val="0"/>
          <w:color w:val="000000" w:themeColor="text1" w:themeTint="FF" w:themeShade="FF"/>
          <w:sz w:val="22"/>
          <w:szCs w:val="22"/>
          <w:lang w:val="es-ES"/>
        </w:rPr>
        <w:t>e</w:t>
      </w:r>
      <w:r w:rsidRPr="770886A6" w:rsidR="49FCA05B">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Critics</w:t>
      </w:r>
      <w:r w:rsidRPr="770886A6" w:rsidR="41C30059">
        <w:rPr>
          <w:rFonts w:ascii="Aptos" w:hAnsi="Aptos" w:eastAsia="Aptos" w:cs="Aptos"/>
          <w:b w:val="1"/>
          <w:bCs w:val="1"/>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Choice</w:t>
      </w:r>
      <w:r w:rsidRPr="770886A6" w:rsidR="41C30059">
        <w:rPr>
          <w:rFonts w:ascii="Aptos" w:hAnsi="Aptos" w:eastAsia="Aptos" w:cs="Aptos"/>
          <w:b w:val="1"/>
          <w:bCs w:val="1"/>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Awards</w:t>
      </w:r>
    </w:p>
    <w:p w:rsidR="770886A6" w:rsidP="770886A6" w:rsidRDefault="770886A6" w14:paraId="2521201E" w14:textId="348A0BF7">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711A2C3B" w14:textId="2CCBCE6F">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2000</w:t>
      </w:r>
    </w:p>
    <w:p w:rsidR="41C30059" w:rsidP="770886A6" w:rsidRDefault="41C30059" w14:paraId="5A809CB8" w14:textId="556EC169">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internacional </w:t>
      </w:r>
      <w:r w:rsidRPr="770886A6" w:rsidR="5263D284">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Todo sobre mi </w:t>
      </w:r>
      <w:r w:rsidRPr="770886A6" w:rsidR="38F57BE5">
        <w:rPr>
          <w:rFonts w:ascii="Aptos" w:hAnsi="Aptos" w:eastAsia="Aptos" w:cs="Aptos"/>
          <w:noProof w:val="0"/>
          <w:color w:val="000000" w:themeColor="text1" w:themeTint="FF" w:themeShade="FF"/>
          <w:sz w:val="22"/>
          <w:szCs w:val="22"/>
          <w:lang w:val="es-ES"/>
        </w:rPr>
        <w:t>madre</w:t>
      </w:r>
      <w:r w:rsidRPr="770886A6" w:rsidR="21466D50">
        <w:rPr>
          <w:rFonts w:ascii="Aptos" w:hAnsi="Aptos" w:eastAsia="Aptos" w:cs="Aptos"/>
          <w:noProof w:val="0"/>
          <w:color w:val="000000" w:themeColor="text1" w:themeTint="FF" w:themeShade="FF"/>
          <w:sz w:val="22"/>
          <w:szCs w:val="22"/>
          <w:lang w:val="es-ES"/>
        </w:rPr>
        <w:t>”</w:t>
      </w:r>
      <w:r w:rsidRPr="770886A6" w:rsidR="38F57BE5">
        <w:rPr>
          <w:rFonts w:ascii="Aptos" w:hAnsi="Aptos" w:eastAsia="Aptos" w:cs="Aptos"/>
          <w:noProof w:val="0"/>
          <w:color w:val="000000" w:themeColor="text1" w:themeTint="FF" w:themeShade="FF"/>
          <w:sz w:val="22"/>
          <w:szCs w:val="22"/>
          <w:lang w:val="es-ES"/>
        </w:rPr>
        <w:t xml:space="preserve"> Premios</w:t>
      </w:r>
      <w:r w:rsidRPr="770886A6" w:rsidR="41C30059">
        <w:rPr>
          <w:rFonts w:ascii="Aptos" w:hAnsi="Aptos" w:eastAsia="Aptos" w:cs="Aptos"/>
          <w:b w:val="1"/>
          <w:bCs w:val="1"/>
          <w:noProof w:val="0"/>
          <w:color w:val="000000" w:themeColor="text1" w:themeTint="FF" w:themeShade="FF"/>
          <w:sz w:val="22"/>
          <w:szCs w:val="22"/>
          <w:lang w:val="es-ES"/>
        </w:rPr>
        <w:t xml:space="preserve"> Oscar</w:t>
      </w:r>
    </w:p>
    <w:p w:rsidR="41C30059" w:rsidP="770886A6" w:rsidRDefault="41C30059" w14:paraId="210035A2" w14:textId="28DFA47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de habla no </w:t>
      </w:r>
      <w:r w:rsidRPr="770886A6" w:rsidR="456B0AEA">
        <w:rPr>
          <w:rFonts w:ascii="Aptos" w:hAnsi="Aptos" w:eastAsia="Aptos" w:cs="Aptos"/>
          <w:noProof w:val="0"/>
          <w:color w:val="000000" w:themeColor="text1" w:themeTint="FF" w:themeShade="FF"/>
          <w:sz w:val="22"/>
          <w:szCs w:val="22"/>
          <w:lang w:val="es-ES"/>
        </w:rPr>
        <w:t>inglesa” Todo</w:t>
      </w:r>
      <w:r w:rsidRPr="770886A6" w:rsidR="41C30059">
        <w:rPr>
          <w:rFonts w:ascii="Aptos" w:hAnsi="Aptos" w:eastAsia="Aptos" w:cs="Aptos"/>
          <w:noProof w:val="0"/>
          <w:color w:val="000000" w:themeColor="text1" w:themeTint="FF" w:themeShade="FF"/>
          <w:sz w:val="22"/>
          <w:szCs w:val="22"/>
          <w:lang w:val="es-ES"/>
        </w:rPr>
        <w:t xml:space="preserve"> sobre mi madre</w:t>
      </w:r>
      <w:r w:rsidRPr="770886A6" w:rsidR="1B37FA15">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Globos de oro</w:t>
      </w:r>
    </w:p>
    <w:p w:rsidR="41C30059" w:rsidP="770886A6" w:rsidRDefault="41C30059" w14:paraId="32D3F11E" w14:textId="2C609518">
      <w:pPr>
        <w:spacing w:before="0" w:beforeAutospacing="off" w:after="0" w:afterAutospacing="off"/>
        <w:ind w:left="480" w:right="0"/>
        <w:rPr>
          <w:rFonts w:ascii="Aptos" w:hAnsi="Aptos" w:eastAsia="Aptos" w:cs="Aptos"/>
          <w:b w:val="1"/>
          <w:bCs w:val="1"/>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272A1038">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574FC62C">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 xml:space="preserve">Premios </w:t>
      </w:r>
      <w:r w:rsidRPr="770886A6" w:rsidR="41C30059">
        <w:rPr>
          <w:rFonts w:ascii="Aptos" w:hAnsi="Aptos" w:eastAsia="Aptos" w:cs="Aptos"/>
          <w:b w:val="1"/>
          <w:bCs w:val="1"/>
          <w:noProof w:val="0"/>
          <w:color w:val="000000" w:themeColor="text1" w:themeTint="FF" w:themeShade="FF"/>
          <w:sz w:val="22"/>
          <w:szCs w:val="22"/>
          <w:lang w:val="es-ES"/>
        </w:rPr>
        <w:t>bafta</w:t>
      </w:r>
    </w:p>
    <w:p w:rsidR="41C30059" w:rsidP="770886A6" w:rsidRDefault="41C30059" w14:paraId="16F1FAE6" w14:textId="1759A1C6">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2207098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55E3F5EB">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Goya</w:t>
      </w:r>
    </w:p>
    <w:p w:rsidR="41C30059" w:rsidP="770886A6" w:rsidRDefault="41C30059" w14:paraId="40C5031D" w14:textId="316E4E22">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Mejor película</w:t>
      </w:r>
      <w:r w:rsidRPr="770886A6" w:rsidR="41C30059">
        <w:rPr>
          <w:rFonts w:ascii="Aptos" w:hAnsi="Aptos" w:eastAsia="Aptos" w:cs="Aptos"/>
          <w:noProof w:val="0"/>
          <w:color w:val="000000" w:themeColor="text1" w:themeTint="FF" w:themeShade="FF"/>
          <w:sz w:val="22"/>
          <w:szCs w:val="22"/>
          <w:lang w:val="es-ES"/>
        </w:rPr>
        <w:t xml:space="preserve"> </w:t>
      </w:r>
      <w:r w:rsidRPr="770886A6" w:rsidR="73C7973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Todo sobre mi </w:t>
      </w:r>
      <w:r w:rsidRPr="770886A6" w:rsidR="1DDBE82F">
        <w:rPr>
          <w:rFonts w:ascii="Aptos" w:hAnsi="Aptos" w:eastAsia="Aptos" w:cs="Aptos"/>
          <w:noProof w:val="0"/>
          <w:color w:val="000000" w:themeColor="text1" w:themeTint="FF" w:themeShade="FF"/>
          <w:sz w:val="22"/>
          <w:szCs w:val="22"/>
          <w:lang w:val="es-ES"/>
        </w:rPr>
        <w:t>madre”</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Goya</w:t>
      </w:r>
    </w:p>
    <w:p w:rsidR="41C30059" w:rsidP="770886A6" w:rsidRDefault="41C30059" w14:paraId="55042151" w14:textId="4E4277C5">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w:t>
      </w:r>
      <w:r w:rsidRPr="770886A6" w:rsidR="41C30059">
        <w:rPr>
          <w:rFonts w:ascii="Aptos" w:hAnsi="Aptos" w:eastAsia="Aptos" w:cs="Aptos"/>
          <w:noProof w:val="0"/>
          <w:color w:val="000000" w:themeColor="text1" w:themeTint="FF" w:themeShade="FF"/>
          <w:sz w:val="22"/>
          <w:szCs w:val="22"/>
          <w:lang w:val="es-ES"/>
        </w:rPr>
        <w:t>film</w:t>
      </w:r>
      <w:r w:rsidRPr="770886A6" w:rsidR="41C30059">
        <w:rPr>
          <w:rFonts w:ascii="Aptos" w:hAnsi="Aptos" w:eastAsia="Aptos" w:cs="Aptos"/>
          <w:noProof w:val="0"/>
          <w:color w:val="000000" w:themeColor="text1" w:themeTint="FF" w:themeShade="FF"/>
          <w:sz w:val="22"/>
          <w:szCs w:val="22"/>
          <w:lang w:val="es-ES"/>
        </w:rPr>
        <w:t xml:space="preserve"> extranjero </w:t>
      </w:r>
      <w:r w:rsidRPr="770886A6" w:rsidR="12C1D79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w:t>
      </w:r>
      <w:r w:rsidRPr="770886A6" w:rsidR="41C30059">
        <w:rPr>
          <w:rFonts w:ascii="Aptos" w:hAnsi="Aptos" w:eastAsia="Aptos" w:cs="Aptos"/>
          <w:noProof w:val="0"/>
          <w:color w:val="000000" w:themeColor="text1" w:themeTint="FF" w:themeShade="FF"/>
          <w:sz w:val="22"/>
          <w:szCs w:val="22"/>
          <w:lang w:val="es-ES"/>
        </w:rPr>
        <w:t>odo sobre mi madre</w:t>
      </w:r>
      <w:r w:rsidRPr="770886A6" w:rsidR="00AA639B">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César (Francia)</w:t>
      </w:r>
    </w:p>
    <w:p w:rsidR="41C30059" w:rsidP="770886A6" w:rsidRDefault="41C30059" w14:paraId="1210F464" w14:textId="24DFE442">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extranjera </w:t>
      </w:r>
      <w:r w:rsidRPr="770886A6" w:rsidR="3C8C7F74">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5B7810EB">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 xml:space="preserve">Premios </w:t>
      </w:r>
      <w:r w:rsidRPr="770886A6" w:rsidR="41C30059">
        <w:rPr>
          <w:rFonts w:ascii="Aptos" w:hAnsi="Aptos" w:eastAsia="Aptos" w:cs="Aptos"/>
          <w:b w:val="1"/>
          <w:bCs w:val="1"/>
          <w:noProof w:val="0"/>
          <w:color w:val="000000" w:themeColor="text1" w:themeTint="FF" w:themeShade="FF"/>
          <w:sz w:val="22"/>
          <w:szCs w:val="22"/>
          <w:lang w:val="es-ES"/>
        </w:rPr>
        <w:t>Guldbagge</w:t>
      </w:r>
      <w:r w:rsidRPr="770886A6" w:rsidR="41C30059">
        <w:rPr>
          <w:rFonts w:ascii="Aptos" w:hAnsi="Aptos" w:eastAsia="Aptos" w:cs="Aptos"/>
          <w:b w:val="1"/>
          <w:bCs w:val="1"/>
          <w:noProof w:val="0"/>
          <w:color w:val="000000" w:themeColor="text1" w:themeTint="FF" w:themeShade="FF"/>
          <w:sz w:val="22"/>
          <w:szCs w:val="22"/>
          <w:lang w:val="es-ES"/>
        </w:rPr>
        <w:t xml:space="preserve"> (Suecia)</w:t>
      </w:r>
    </w:p>
    <w:p w:rsidR="41C30059" w:rsidP="770886A6" w:rsidRDefault="41C30059" w14:paraId="7D065771" w14:textId="6885CDF1">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extranjera </w:t>
      </w:r>
      <w:r w:rsidRPr="770886A6" w:rsidR="3FB62FD9">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2B9A3561">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Cine Alemán - Lola (Alemania)</w:t>
      </w:r>
    </w:p>
    <w:p w:rsidR="41C30059" w:rsidP="770886A6" w:rsidRDefault="41C30059" w14:paraId="6D7DD529" w14:textId="4785A749">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w:t>
      </w:r>
      <w:r w:rsidRPr="770886A6" w:rsidR="41C30059">
        <w:rPr>
          <w:rFonts w:ascii="Aptos" w:hAnsi="Aptos" w:eastAsia="Aptos" w:cs="Aptos"/>
          <w:noProof w:val="0"/>
          <w:color w:val="000000" w:themeColor="text1" w:themeTint="FF" w:themeShade="FF"/>
          <w:sz w:val="22"/>
          <w:szCs w:val="22"/>
          <w:lang w:val="es-ES"/>
        </w:rPr>
        <w:t>film</w:t>
      </w:r>
      <w:r w:rsidRPr="770886A6" w:rsidR="41C30059">
        <w:rPr>
          <w:rFonts w:ascii="Aptos" w:hAnsi="Aptos" w:eastAsia="Aptos" w:cs="Aptos"/>
          <w:noProof w:val="0"/>
          <w:color w:val="000000" w:themeColor="text1" w:themeTint="FF" w:themeShade="FF"/>
          <w:sz w:val="22"/>
          <w:szCs w:val="22"/>
          <w:lang w:val="es-ES"/>
        </w:rPr>
        <w:t xml:space="preserve"> extranjero </w:t>
      </w:r>
      <w:r w:rsidRPr="770886A6" w:rsidR="0D83D4F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Todo sobre mi madre</w:t>
      </w:r>
      <w:r w:rsidRPr="770886A6" w:rsidR="73AEB31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David di Donatello (Italia)</w:t>
      </w:r>
    </w:p>
    <w:p w:rsidR="770886A6" w:rsidP="770886A6" w:rsidRDefault="770886A6" w14:paraId="58106DC1" w14:textId="13DE9BAB">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52DBF0D4" w14:textId="4C64E1BA">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582B5F5D" w14:textId="076827C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2002</w:t>
      </w:r>
    </w:p>
    <w:p w:rsidR="41C30059" w:rsidP="770886A6" w:rsidRDefault="41C30059" w14:paraId="19A76A4D" w14:textId="1BCA46A9">
      <w:pPr>
        <w:pStyle w:val="Normal"/>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66BDBE6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Hable con ella</w:t>
      </w:r>
      <w:r w:rsidRPr="770886A6" w:rsidR="11777B4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del Cine Europeo (EFA)</w:t>
      </w:r>
    </w:p>
    <w:p w:rsidR="41C30059" w:rsidP="770886A6" w:rsidRDefault="41C30059" w14:paraId="07E17313" w14:textId="44554F2B">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guion Hable con ella </w:t>
      </w:r>
      <w:r w:rsidRPr="770886A6" w:rsidR="41C30059">
        <w:rPr>
          <w:rFonts w:ascii="Aptos" w:hAnsi="Aptos" w:eastAsia="Aptos" w:cs="Aptos"/>
          <w:b w:val="1"/>
          <w:bCs w:val="1"/>
          <w:noProof w:val="0"/>
          <w:color w:val="000000" w:themeColor="text1" w:themeTint="FF" w:themeShade="FF"/>
          <w:sz w:val="22"/>
          <w:szCs w:val="22"/>
          <w:lang w:val="es-ES"/>
        </w:rPr>
        <w:t>Premios del Cine Europeo (EFA)</w:t>
      </w:r>
    </w:p>
    <w:p w:rsidR="41C30059" w:rsidP="770886A6" w:rsidRDefault="41C30059" w14:paraId="77D1E95D" w14:textId="6CC4C821">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Premio del Público - Mejor dirección </w:t>
      </w:r>
      <w:r w:rsidRPr="770886A6" w:rsidR="78A8BC8E">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Hable con ella</w:t>
      </w:r>
      <w:r w:rsidRPr="770886A6" w:rsidR="70A3899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del Cine Europeo (EFA)</w:t>
      </w:r>
    </w:p>
    <w:p w:rsidR="41C30059" w:rsidP="770886A6" w:rsidRDefault="41C30059" w14:paraId="16216426" w14:textId="78BC63AC">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w:t>
      </w:r>
      <w:r w:rsidRPr="770886A6" w:rsidR="722316B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Hable con ella</w:t>
      </w:r>
      <w:r w:rsidRPr="770886A6" w:rsidR="5F5C47EE">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del Cine Europeo (EFA)</w:t>
      </w:r>
    </w:p>
    <w:p w:rsidR="41C30059" w:rsidP="770886A6" w:rsidRDefault="41C30059" w14:paraId="61D9D788" w14:textId="72208019">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37B1CE10">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Hable con ella</w:t>
      </w:r>
      <w:r w:rsidRPr="770886A6" w:rsidR="2965845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Asociación de Críticos de Los Ángeles (LAFCA)</w:t>
      </w:r>
    </w:p>
    <w:p w:rsidR="41C30059" w:rsidP="770886A6" w:rsidRDefault="41C30059" w14:paraId="053AF5DA" w14:textId="296DD51B">
      <w:pPr>
        <w:spacing w:before="0" w:beforeAutospacing="off" w:after="0" w:afterAutospacing="off"/>
        <w:ind w:left="480" w:right="0"/>
        <w:rPr>
          <w:rFonts w:ascii="Aptos" w:hAnsi="Aptos" w:eastAsia="Aptos" w:cs="Aptos"/>
          <w:b w:val="1"/>
          <w:bCs w:val="1"/>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Mejor guion original </w:t>
      </w:r>
      <w:r w:rsidRPr="770886A6" w:rsidR="2CC0AB7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Hable con ella</w:t>
      </w:r>
      <w:r w:rsidRPr="770886A6" w:rsidR="421FC4D7">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 xml:space="preserve">Premios </w:t>
      </w:r>
      <w:r w:rsidRPr="770886A6" w:rsidR="41C30059">
        <w:rPr>
          <w:rFonts w:ascii="Aptos" w:hAnsi="Aptos" w:eastAsia="Aptos" w:cs="Aptos"/>
          <w:b w:val="1"/>
          <w:bCs w:val="1"/>
          <w:noProof w:val="0"/>
          <w:color w:val="000000" w:themeColor="text1" w:themeTint="FF" w:themeShade="FF"/>
          <w:sz w:val="22"/>
          <w:szCs w:val="22"/>
          <w:lang w:val="es-ES"/>
        </w:rPr>
        <w:t>Satellite</w:t>
      </w:r>
      <w:r w:rsidRPr="770886A6" w:rsidR="41C30059">
        <w:rPr>
          <w:rFonts w:ascii="Aptos" w:hAnsi="Aptos" w:eastAsia="Aptos" w:cs="Aptos"/>
          <w:b w:val="1"/>
          <w:bCs w:val="1"/>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Awards</w:t>
      </w:r>
    </w:p>
    <w:p w:rsidR="41C30059" w:rsidP="770886A6" w:rsidRDefault="41C30059" w14:paraId="77381ECE" w14:textId="05F2D231">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de habla no inglesa </w:t>
      </w:r>
      <w:r w:rsidRPr="770886A6" w:rsidR="4ED19B75">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Hable con ella</w:t>
      </w:r>
      <w:r w:rsidRPr="770886A6" w:rsidR="2A0FC0A8">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Asociación de Críticos Norteamericanos (NBR)</w:t>
      </w:r>
    </w:p>
    <w:p w:rsidR="770886A6" w:rsidP="770886A6" w:rsidRDefault="770886A6" w14:paraId="53CF8DBD" w14:textId="69C3E14A">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67C84BA7" w14:textId="659E4C2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2003</w:t>
      </w:r>
    </w:p>
    <w:p w:rsidR="41C30059" w:rsidP="770886A6" w:rsidRDefault="41C30059" w14:paraId="29DB13A8" w14:textId="2553A90C">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guion original </w:t>
      </w:r>
      <w:r w:rsidRPr="770886A6" w:rsidR="5181812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Hable con ella</w:t>
      </w:r>
      <w:r w:rsidRPr="770886A6" w:rsidR="56FBB94C">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b w:val="1"/>
          <w:bCs w:val="1"/>
          <w:noProof w:val="0"/>
          <w:color w:val="000000" w:themeColor="text1" w:themeTint="FF" w:themeShade="FF"/>
          <w:sz w:val="22"/>
          <w:szCs w:val="22"/>
          <w:lang w:val="es-ES"/>
        </w:rPr>
        <w:t xml:space="preserve"> Premios Oscar</w:t>
      </w:r>
    </w:p>
    <w:p w:rsidR="41C30059" w:rsidP="770886A6" w:rsidRDefault="41C30059" w14:paraId="7BFBE6BB" w14:textId="4E80231D">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de habla no inglesa Hable con ella </w:t>
      </w:r>
      <w:r w:rsidRPr="770886A6" w:rsidR="41C30059">
        <w:rPr>
          <w:rFonts w:ascii="Aptos" w:hAnsi="Aptos" w:eastAsia="Aptos" w:cs="Aptos"/>
          <w:b w:val="1"/>
          <w:bCs w:val="1"/>
          <w:noProof w:val="0"/>
          <w:color w:val="000000" w:themeColor="text1" w:themeTint="FF" w:themeShade="FF"/>
          <w:sz w:val="22"/>
          <w:szCs w:val="22"/>
          <w:lang w:val="es-ES"/>
        </w:rPr>
        <w:t>Globos de oro</w:t>
      </w:r>
    </w:p>
    <w:p w:rsidR="41C30059" w:rsidP="770886A6" w:rsidRDefault="41C30059" w14:paraId="3B02BFB6" w14:textId="2ABA561D">
      <w:pPr>
        <w:spacing w:before="0" w:beforeAutospacing="off" w:after="0" w:afterAutospacing="off"/>
        <w:ind w:left="480" w:right="0"/>
        <w:rPr>
          <w:rFonts w:ascii="Aptos" w:hAnsi="Aptos" w:eastAsia="Aptos" w:cs="Aptos"/>
          <w:b w:val="1"/>
          <w:bCs w:val="1"/>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Mejor guion original </w:t>
      </w:r>
      <w:r w:rsidRPr="770886A6" w:rsidR="1E2B2000">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Hable con ella</w:t>
      </w:r>
      <w:r w:rsidRPr="770886A6" w:rsidR="792314B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 xml:space="preserve">Premios </w:t>
      </w:r>
      <w:r w:rsidRPr="770886A6" w:rsidR="41C30059">
        <w:rPr>
          <w:rFonts w:ascii="Aptos" w:hAnsi="Aptos" w:eastAsia="Aptos" w:cs="Aptos"/>
          <w:b w:val="1"/>
          <w:bCs w:val="1"/>
          <w:noProof w:val="0"/>
          <w:color w:val="000000" w:themeColor="text1" w:themeTint="FF" w:themeShade="FF"/>
          <w:sz w:val="22"/>
          <w:szCs w:val="22"/>
          <w:lang w:val="es-ES"/>
        </w:rPr>
        <w:t>Bafta</w:t>
      </w:r>
    </w:p>
    <w:p w:rsidR="41C30059" w:rsidP="770886A6" w:rsidRDefault="41C30059" w14:paraId="341CA093" w14:textId="6368554E">
      <w:pPr>
        <w:spacing w:before="0" w:beforeAutospacing="off" w:after="0" w:afterAutospacing="off"/>
        <w:ind w:left="480" w:right="0"/>
        <w:rPr>
          <w:rFonts w:ascii="Aptos" w:hAnsi="Aptos" w:eastAsia="Aptos" w:cs="Aptos"/>
          <w:b w:val="1"/>
          <w:bCs w:val="1"/>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Mejor película en </w:t>
      </w:r>
      <w:r w:rsidRPr="770886A6" w:rsidR="41C30059">
        <w:rPr>
          <w:rFonts w:ascii="Aptos" w:hAnsi="Aptos" w:eastAsia="Aptos" w:cs="Aptos"/>
          <w:noProof w:val="0"/>
          <w:color w:val="000000" w:themeColor="text1" w:themeTint="FF" w:themeShade="FF"/>
          <w:sz w:val="22"/>
          <w:szCs w:val="22"/>
          <w:lang w:val="es-ES"/>
        </w:rPr>
        <w:t xml:space="preserve">habla no inglesa </w:t>
      </w:r>
      <w:r w:rsidRPr="770886A6" w:rsidR="4CAA9BDE">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Hable con ella</w:t>
      </w:r>
      <w:r w:rsidRPr="770886A6" w:rsidR="6386A27B">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 xml:space="preserve">Premios </w:t>
      </w:r>
      <w:r w:rsidRPr="770886A6" w:rsidR="41C30059">
        <w:rPr>
          <w:rFonts w:ascii="Aptos" w:hAnsi="Aptos" w:eastAsia="Aptos" w:cs="Aptos"/>
          <w:b w:val="1"/>
          <w:bCs w:val="1"/>
          <w:noProof w:val="0"/>
          <w:color w:val="000000" w:themeColor="text1" w:themeTint="FF" w:themeShade="FF"/>
          <w:sz w:val="22"/>
          <w:szCs w:val="22"/>
          <w:lang w:val="es-ES"/>
        </w:rPr>
        <w:t>Bafta</w:t>
      </w:r>
    </w:p>
    <w:p w:rsidR="41C30059" w:rsidP="770886A6" w:rsidRDefault="41C30059" w14:paraId="2314E851" w14:textId="3AFC5CD9">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w:t>
      </w:r>
      <w:r w:rsidRPr="770886A6" w:rsidR="41C30059">
        <w:rPr>
          <w:rFonts w:ascii="Aptos" w:hAnsi="Aptos" w:eastAsia="Aptos" w:cs="Aptos"/>
          <w:noProof w:val="0"/>
          <w:color w:val="000000" w:themeColor="text1" w:themeTint="FF" w:themeShade="FF"/>
          <w:sz w:val="22"/>
          <w:szCs w:val="22"/>
          <w:lang w:val="es-ES"/>
        </w:rPr>
        <w:t>film</w:t>
      </w:r>
      <w:r w:rsidRPr="770886A6" w:rsidR="41C30059">
        <w:rPr>
          <w:rFonts w:ascii="Aptos" w:hAnsi="Aptos" w:eastAsia="Aptos" w:cs="Aptos"/>
          <w:noProof w:val="0"/>
          <w:color w:val="000000" w:themeColor="text1" w:themeTint="FF" w:themeShade="FF"/>
          <w:sz w:val="22"/>
          <w:szCs w:val="22"/>
          <w:lang w:val="es-ES"/>
        </w:rPr>
        <w:t xml:space="preserve"> europeo H</w:t>
      </w:r>
      <w:r w:rsidRPr="770886A6" w:rsidR="447ED600">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able con ella</w:t>
      </w:r>
      <w:r w:rsidRPr="770886A6" w:rsidR="42E494F3">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César (Francia)</w:t>
      </w:r>
    </w:p>
    <w:p w:rsidR="41C30059" w:rsidP="770886A6" w:rsidRDefault="41C30059" w14:paraId="7A184B2B" w14:textId="3AA87105">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w:t>
      </w:r>
      <w:r w:rsidRPr="770886A6" w:rsidR="41C30059">
        <w:rPr>
          <w:rFonts w:ascii="Aptos" w:hAnsi="Aptos" w:eastAsia="Aptos" w:cs="Aptos"/>
          <w:noProof w:val="0"/>
          <w:color w:val="000000" w:themeColor="text1" w:themeTint="FF" w:themeShade="FF"/>
          <w:sz w:val="22"/>
          <w:szCs w:val="22"/>
          <w:lang w:val="es-ES"/>
        </w:rPr>
        <w:t>film</w:t>
      </w:r>
      <w:r w:rsidRPr="770886A6" w:rsidR="41C30059">
        <w:rPr>
          <w:rFonts w:ascii="Aptos" w:hAnsi="Aptos" w:eastAsia="Aptos" w:cs="Aptos"/>
          <w:noProof w:val="0"/>
          <w:color w:val="000000" w:themeColor="text1" w:themeTint="FF" w:themeShade="FF"/>
          <w:sz w:val="22"/>
          <w:szCs w:val="22"/>
          <w:lang w:val="es-ES"/>
        </w:rPr>
        <w:t xml:space="preserve"> extranjero </w:t>
      </w:r>
      <w:r w:rsidRPr="770886A6" w:rsidR="05326F2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Hable con ella</w:t>
      </w:r>
      <w:r w:rsidRPr="770886A6" w:rsidR="1C232A89">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del Sindicato de Críticos de Cine Franceses</w:t>
      </w:r>
    </w:p>
    <w:p w:rsidR="770886A6" w:rsidP="770886A6" w:rsidRDefault="770886A6" w14:paraId="2BBF4ED8" w14:textId="1577CF7A">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7D7DEFC1" w14:textId="2C294A29">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2004</w:t>
      </w:r>
    </w:p>
    <w:p w:rsidR="770886A6" w:rsidP="770886A6" w:rsidRDefault="770886A6" w14:paraId="6BF173C5" w14:textId="69886218">
      <w:pPr>
        <w:spacing w:before="0" w:beforeAutospacing="off" w:after="0" w:afterAutospacing="off"/>
        <w:ind w:left="480" w:right="0"/>
      </w:pPr>
    </w:p>
    <w:p w:rsidR="41C30059" w:rsidP="770886A6" w:rsidRDefault="41C30059" w14:paraId="15CD43A6" w14:textId="1059B364">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extranjera </w:t>
      </w:r>
      <w:r w:rsidRPr="770886A6" w:rsidR="69011440">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La mala educación</w:t>
      </w:r>
      <w:r w:rsidRPr="770886A6" w:rsidR="3435B697">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Círculo de Críticos de Nueva York (NYFCC)</w:t>
      </w:r>
    </w:p>
    <w:p w:rsidR="770886A6" w:rsidP="770886A6" w:rsidRDefault="770886A6" w14:paraId="0756BA16" w14:textId="39E81103">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7BA53F2E" w14:textId="71B5E246">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2006</w:t>
      </w:r>
    </w:p>
    <w:p w:rsidR="770886A6" w:rsidP="770886A6" w:rsidRDefault="770886A6" w14:paraId="3E886D94" w14:textId="3CB1E56B">
      <w:pPr>
        <w:spacing w:before="0" w:beforeAutospacing="off" w:after="0" w:afterAutospacing="off"/>
        <w:ind w:left="480" w:right="0"/>
      </w:pPr>
    </w:p>
    <w:p w:rsidR="41C30059" w:rsidP="770886A6" w:rsidRDefault="41C30059" w14:paraId="3558A887" w14:textId="6F20C3F3">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w:t>
      </w:r>
      <w:r w:rsidRPr="770886A6" w:rsidR="41C30059">
        <w:rPr>
          <w:rFonts w:ascii="Aptos" w:hAnsi="Aptos" w:eastAsia="Aptos" w:cs="Aptos"/>
          <w:noProof w:val="0"/>
          <w:color w:val="000000" w:themeColor="text1" w:themeTint="FF" w:themeShade="FF"/>
          <w:sz w:val="22"/>
          <w:szCs w:val="22"/>
          <w:lang w:val="es-ES"/>
        </w:rPr>
        <w:t>guión</w:t>
      </w:r>
      <w:r w:rsidRPr="770886A6" w:rsidR="41C30059">
        <w:rPr>
          <w:rFonts w:ascii="Aptos" w:hAnsi="Aptos" w:eastAsia="Aptos" w:cs="Aptos"/>
          <w:noProof w:val="0"/>
          <w:color w:val="000000" w:themeColor="text1" w:themeTint="FF" w:themeShade="FF"/>
          <w:sz w:val="22"/>
          <w:szCs w:val="22"/>
          <w:lang w:val="es-ES"/>
        </w:rPr>
        <w:t xml:space="preserve"> </w:t>
      </w:r>
      <w:r w:rsidRPr="770886A6" w:rsidR="5635D46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V</w:t>
      </w:r>
      <w:r w:rsidRPr="770886A6" w:rsidR="41C30059">
        <w:rPr>
          <w:rFonts w:ascii="Aptos" w:hAnsi="Aptos" w:eastAsia="Aptos" w:cs="Aptos"/>
          <w:noProof w:val="0"/>
          <w:color w:val="000000" w:themeColor="text1" w:themeTint="FF" w:themeShade="FF"/>
          <w:sz w:val="22"/>
          <w:szCs w:val="22"/>
          <w:lang w:val="es-ES"/>
        </w:rPr>
        <w:t xml:space="preserve">olver </w:t>
      </w:r>
      <w:r w:rsidRPr="770886A6" w:rsidR="74BA43D5">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b w:val="1"/>
          <w:bCs w:val="1"/>
          <w:noProof w:val="0"/>
          <w:color w:val="000000" w:themeColor="text1" w:themeTint="FF" w:themeShade="FF"/>
          <w:sz w:val="22"/>
          <w:szCs w:val="22"/>
          <w:lang w:val="es-ES"/>
        </w:rPr>
        <w:t>Festival de Cannes</w:t>
      </w:r>
    </w:p>
    <w:p w:rsidR="41C30059" w:rsidP="770886A6" w:rsidRDefault="41C30059" w14:paraId="32F42CBE" w14:textId="3FA1ADF4">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1D031104">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Volver</w:t>
      </w:r>
      <w:r w:rsidRPr="770886A6" w:rsidR="60C8DF49">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del Cine Europeo (EFA)</w:t>
      </w:r>
    </w:p>
    <w:p w:rsidR="41C30059" w:rsidP="770886A6" w:rsidRDefault="41C30059" w14:paraId="5F4C1545" w14:textId="31BE7A19">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Premio del Público al mejor </w:t>
      </w:r>
      <w:r w:rsidRPr="770886A6" w:rsidR="41C30059">
        <w:rPr>
          <w:rFonts w:ascii="Aptos" w:hAnsi="Aptos" w:eastAsia="Aptos" w:cs="Aptos"/>
          <w:noProof w:val="0"/>
          <w:color w:val="000000" w:themeColor="text1" w:themeTint="FF" w:themeShade="FF"/>
          <w:sz w:val="22"/>
          <w:szCs w:val="22"/>
          <w:lang w:val="es-ES"/>
        </w:rPr>
        <w:t>film</w:t>
      </w:r>
      <w:r w:rsidRPr="770886A6" w:rsidR="41C30059">
        <w:rPr>
          <w:rFonts w:ascii="Aptos" w:hAnsi="Aptos" w:eastAsia="Aptos" w:cs="Aptos"/>
          <w:noProof w:val="0"/>
          <w:color w:val="000000" w:themeColor="text1" w:themeTint="FF" w:themeShade="FF"/>
          <w:sz w:val="22"/>
          <w:szCs w:val="22"/>
          <w:lang w:val="es-ES"/>
        </w:rPr>
        <w:t xml:space="preserve"> </w:t>
      </w:r>
      <w:r w:rsidRPr="770886A6" w:rsidR="533FD8A3">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Volver</w:t>
      </w:r>
      <w:r w:rsidRPr="770886A6" w:rsidR="6117C5A7">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del Cine Europeo (EFA)</w:t>
      </w:r>
    </w:p>
    <w:p w:rsidR="41C30059" w:rsidP="770886A6" w:rsidRDefault="41C30059" w14:paraId="255F24DD" w14:textId="3C04A38B">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extranjera </w:t>
      </w:r>
      <w:r w:rsidRPr="770886A6" w:rsidR="0A1355A8">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Volver</w:t>
      </w:r>
      <w:r w:rsidRPr="770886A6" w:rsidR="057DC51B">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Sur (Argentina)</w:t>
      </w:r>
    </w:p>
    <w:p w:rsidR="41C30059" w:rsidP="770886A6" w:rsidRDefault="41C30059" w14:paraId="64DF7737" w14:textId="499F393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w:t>
      </w:r>
      <w:r w:rsidRPr="770886A6" w:rsidR="41C30059">
        <w:rPr>
          <w:rFonts w:ascii="Aptos" w:hAnsi="Aptos" w:eastAsia="Aptos" w:cs="Aptos"/>
          <w:noProof w:val="0"/>
          <w:color w:val="000000" w:themeColor="text1" w:themeTint="FF" w:themeShade="FF"/>
          <w:sz w:val="22"/>
          <w:szCs w:val="22"/>
          <w:lang w:val="es-ES"/>
        </w:rPr>
        <w:t>film</w:t>
      </w:r>
      <w:r w:rsidRPr="770886A6" w:rsidR="41C30059">
        <w:rPr>
          <w:rFonts w:ascii="Aptos" w:hAnsi="Aptos" w:eastAsia="Aptos" w:cs="Aptos"/>
          <w:noProof w:val="0"/>
          <w:color w:val="000000" w:themeColor="text1" w:themeTint="FF" w:themeShade="FF"/>
          <w:sz w:val="22"/>
          <w:szCs w:val="22"/>
          <w:lang w:val="es-ES"/>
        </w:rPr>
        <w:t xml:space="preserve"> extranjero </w:t>
      </w:r>
      <w:r w:rsidRPr="770886A6" w:rsidR="5EA5BBF9">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Volver</w:t>
      </w:r>
      <w:r w:rsidRPr="770886A6" w:rsidR="24681DB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Asociación de Críticos Norteamericanos (NBR)</w:t>
      </w:r>
    </w:p>
    <w:p w:rsidR="41C30059" w:rsidP="770886A6" w:rsidRDefault="41C30059" w14:paraId="24319B23" w14:textId="0B32473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del año </w:t>
      </w:r>
      <w:r w:rsidRPr="770886A6" w:rsidR="784A273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Volver</w:t>
      </w:r>
      <w:r w:rsidRPr="770886A6" w:rsidR="5361E0C5">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Gran premio FIPRESCI</w:t>
      </w:r>
    </w:p>
    <w:p w:rsidR="770886A6" w:rsidP="770886A6" w:rsidRDefault="770886A6" w14:paraId="0195F5DE" w14:textId="3854FEA2">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421BAF9C" w14:textId="4F80811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2007</w:t>
      </w:r>
    </w:p>
    <w:p w:rsidR="41C30059" w:rsidP="770886A6" w:rsidRDefault="41C30059" w14:paraId="03EA62DC" w14:textId="31E8593E">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1B5754A0">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Volver</w:t>
      </w:r>
      <w:r w:rsidRPr="770886A6" w:rsidR="517234D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Goya</w:t>
      </w:r>
    </w:p>
    <w:p w:rsidR="41C30059" w:rsidP="770886A6" w:rsidRDefault="41C30059" w14:paraId="60DF53C0" w14:textId="592BE9F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w:t>
      </w:r>
      <w:r w:rsidRPr="770886A6" w:rsidR="050EB05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Volver</w:t>
      </w:r>
      <w:r w:rsidRPr="770886A6" w:rsidR="5D8F37E1">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Goya</w:t>
      </w:r>
    </w:p>
    <w:p w:rsidR="770886A6" w:rsidP="770886A6" w:rsidRDefault="770886A6" w14:paraId="10A66DF0" w14:textId="2357AE26">
      <w:pPr>
        <w:spacing w:before="0" w:beforeAutospacing="off" w:after="0" w:afterAutospacing="off"/>
        <w:ind w:left="480" w:right="0"/>
      </w:pPr>
    </w:p>
    <w:p w:rsidR="41C30059" w:rsidP="770886A6" w:rsidRDefault="41C30059" w14:paraId="3CC1DC7A" w14:textId="615348B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w:t>
      </w:r>
      <w:r w:rsidRPr="770886A6" w:rsidR="41C30059">
        <w:rPr>
          <w:rFonts w:ascii="Aptos" w:hAnsi="Aptos" w:eastAsia="Aptos" w:cs="Aptos"/>
          <w:noProof w:val="0"/>
          <w:color w:val="000000" w:themeColor="text1" w:themeTint="FF" w:themeShade="FF"/>
          <w:sz w:val="22"/>
          <w:szCs w:val="22"/>
          <w:lang w:val="es-ES"/>
        </w:rPr>
        <w:t>film</w:t>
      </w:r>
      <w:r w:rsidRPr="770886A6" w:rsidR="41C30059">
        <w:rPr>
          <w:rFonts w:ascii="Aptos" w:hAnsi="Aptos" w:eastAsia="Aptos" w:cs="Aptos"/>
          <w:noProof w:val="0"/>
          <w:color w:val="000000" w:themeColor="text1" w:themeTint="FF" w:themeShade="FF"/>
          <w:sz w:val="22"/>
          <w:szCs w:val="22"/>
          <w:lang w:val="es-ES"/>
        </w:rPr>
        <w:t xml:space="preserve"> extranjero </w:t>
      </w:r>
      <w:r w:rsidRPr="770886A6" w:rsidR="7F910EDE">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Volver</w:t>
      </w:r>
      <w:r w:rsidRPr="770886A6" w:rsidR="54A84C03">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del Sindicato de Críticos de Cine Franceses</w:t>
      </w:r>
    </w:p>
    <w:p w:rsidR="770886A6" w:rsidP="770886A6" w:rsidRDefault="770886A6" w14:paraId="433E6D75" w14:textId="76DE05F6">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69068A9B" w14:textId="562674AD">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2009</w:t>
      </w:r>
    </w:p>
    <w:p w:rsidR="41C30059" w:rsidP="770886A6" w:rsidRDefault="41C30059" w14:paraId="17FEB5FE" w14:textId="10310C42">
      <w:pPr>
        <w:pStyle w:val="Normal"/>
        <w:spacing w:before="0" w:beforeAutospacing="off" w:after="0" w:afterAutospacing="off"/>
        <w:ind w:left="480" w:right="0"/>
        <w:rPr>
          <w:rFonts w:ascii="Aptos" w:hAnsi="Aptos" w:eastAsia="Aptos" w:cs="Aptos"/>
          <w:b w:val="1"/>
          <w:bCs w:val="1"/>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Mejor película de habla no inglesa Los abrazos rotos </w:t>
      </w:r>
      <w:r w:rsidRPr="770886A6" w:rsidR="41C30059">
        <w:rPr>
          <w:rFonts w:ascii="Aptos" w:hAnsi="Aptos" w:eastAsia="Aptos" w:cs="Aptos"/>
          <w:b w:val="1"/>
          <w:bCs w:val="1"/>
          <w:noProof w:val="0"/>
          <w:color w:val="000000" w:themeColor="text1" w:themeTint="FF" w:themeShade="FF"/>
          <w:sz w:val="22"/>
          <w:szCs w:val="22"/>
          <w:lang w:val="es-ES"/>
        </w:rPr>
        <w:t>Critics</w:t>
      </w:r>
      <w:r w:rsidRPr="770886A6" w:rsidR="41C30059">
        <w:rPr>
          <w:rFonts w:ascii="Aptos" w:hAnsi="Aptos" w:eastAsia="Aptos" w:cs="Aptos"/>
          <w:b w:val="1"/>
          <w:bCs w:val="1"/>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Choice</w:t>
      </w:r>
      <w:r w:rsidRPr="770886A6" w:rsidR="41C30059">
        <w:rPr>
          <w:rFonts w:ascii="Aptos" w:hAnsi="Aptos" w:eastAsia="Aptos" w:cs="Aptos"/>
          <w:b w:val="1"/>
          <w:bCs w:val="1"/>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Awards</w:t>
      </w:r>
    </w:p>
    <w:p w:rsidR="770886A6" w:rsidP="770886A6" w:rsidRDefault="770886A6" w14:paraId="03CDD3CB" w14:textId="1C99AE79">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4AE37871" w14:textId="6A24A4BA">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2011</w:t>
      </w:r>
    </w:p>
    <w:p w:rsidR="41C30059" w:rsidP="770886A6" w:rsidRDefault="41C30059" w14:paraId="1B91C044" w14:textId="32F98C94">
      <w:pPr>
        <w:pStyle w:val="Normal"/>
        <w:spacing w:before="0" w:beforeAutospacing="off" w:after="0" w:afterAutospacing="off"/>
        <w:ind w:left="480" w:right="0"/>
        <w:rPr>
          <w:rFonts w:ascii="Aptos" w:hAnsi="Aptos" w:eastAsia="Aptos" w:cs="Aptos"/>
          <w:b w:val="1"/>
          <w:bCs w:val="1"/>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Mejor </w:t>
      </w:r>
      <w:r w:rsidRPr="770886A6" w:rsidR="41C30059">
        <w:rPr>
          <w:rFonts w:ascii="Aptos" w:hAnsi="Aptos" w:eastAsia="Aptos" w:cs="Aptos"/>
          <w:noProof w:val="0"/>
          <w:color w:val="000000" w:themeColor="text1" w:themeTint="FF" w:themeShade="FF"/>
          <w:sz w:val="22"/>
          <w:szCs w:val="22"/>
          <w:lang w:val="es-ES"/>
        </w:rPr>
        <w:t>film</w:t>
      </w:r>
      <w:r w:rsidRPr="770886A6" w:rsidR="41C30059">
        <w:rPr>
          <w:rFonts w:ascii="Aptos" w:hAnsi="Aptos" w:eastAsia="Aptos" w:cs="Aptos"/>
          <w:noProof w:val="0"/>
          <w:color w:val="000000" w:themeColor="text1" w:themeTint="FF" w:themeShade="FF"/>
          <w:sz w:val="22"/>
          <w:szCs w:val="22"/>
          <w:lang w:val="es-ES"/>
        </w:rPr>
        <w:t xml:space="preserve"> internacional </w:t>
      </w:r>
      <w:r w:rsidRPr="770886A6" w:rsidR="276D3A85">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La piel que habito</w:t>
      </w:r>
      <w:r w:rsidRPr="770886A6" w:rsidR="7117344C">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Saturn</w:t>
      </w:r>
      <w:r w:rsidRPr="770886A6" w:rsidR="41C30059">
        <w:rPr>
          <w:rFonts w:ascii="Aptos" w:hAnsi="Aptos" w:eastAsia="Aptos" w:cs="Aptos"/>
          <w:b w:val="1"/>
          <w:bCs w:val="1"/>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Awards</w:t>
      </w:r>
    </w:p>
    <w:p w:rsidR="41C30059" w:rsidP="770886A6" w:rsidRDefault="41C30059" w14:paraId="2D6E88EB" w14:textId="7B76BE2F">
      <w:pPr>
        <w:spacing w:before="0" w:beforeAutospacing="off" w:after="0" w:afterAutospacing="off"/>
        <w:ind w:left="480" w:right="0"/>
        <w:rPr>
          <w:rFonts w:ascii="Aptos" w:hAnsi="Aptos" w:eastAsia="Aptos" w:cs="Aptos"/>
          <w:b w:val="1"/>
          <w:bCs w:val="1"/>
          <w:noProof w:val="0"/>
          <w:color w:val="000000" w:themeColor="text1" w:themeTint="FF" w:themeShade="FF"/>
          <w:sz w:val="22"/>
          <w:szCs w:val="22"/>
          <w:lang w:val="es-ES"/>
        </w:rPr>
      </w:pPr>
      <w:r w:rsidRPr="770886A6" w:rsidR="41C30059">
        <w:rPr>
          <w:rFonts w:ascii="Aptos" w:hAnsi="Aptos" w:eastAsia="Aptos" w:cs="Aptos"/>
          <w:noProof w:val="0"/>
          <w:color w:val="000000" w:themeColor="text1" w:themeTint="FF" w:themeShade="FF"/>
          <w:sz w:val="22"/>
          <w:szCs w:val="22"/>
          <w:lang w:val="es-ES"/>
        </w:rPr>
        <w:t xml:space="preserve">Mejor película en habla no inglesa </w:t>
      </w:r>
      <w:r w:rsidRPr="770886A6" w:rsidR="5668D0E8">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La piel que habito</w:t>
      </w:r>
      <w:r w:rsidRPr="770886A6" w:rsidR="6BB5EE47">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 xml:space="preserve">Premios </w:t>
      </w:r>
      <w:r w:rsidRPr="770886A6" w:rsidR="41C30059">
        <w:rPr>
          <w:rFonts w:ascii="Aptos" w:hAnsi="Aptos" w:eastAsia="Aptos" w:cs="Aptos"/>
          <w:b w:val="1"/>
          <w:bCs w:val="1"/>
          <w:noProof w:val="0"/>
          <w:color w:val="000000" w:themeColor="text1" w:themeTint="FF" w:themeShade="FF"/>
          <w:sz w:val="22"/>
          <w:szCs w:val="22"/>
          <w:lang w:val="es-ES"/>
        </w:rPr>
        <w:t>Bafta</w:t>
      </w:r>
    </w:p>
    <w:p w:rsidR="770886A6" w:rsidP="770886A6" w:rsidRDefault="770886A6" w14:paraId="14D77EED" w14:textId="15FABE39">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6CDF9052" w14:textId="5059404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2017</w:t>
      </w:r>
    </w:p>
    <w:p w:rsidR="41C30059" w:rsidP="770886A6" w:rsidRDefault="41C30059" w14:paraId="0CD285C5" w14:textId="0A09C005">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4288A5A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Julieta</w:t>
      </w:r>
      <w:r w:rsidRPr="770886A6" w:rsidR="6EA171F8">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Platino del Cine Iberoamericano</w:t>
      </w:r>
    </w:p>
    <w:p w:rsidR="770886A6" w:rsidP="770886A6" w:rsidRDefault="770886A6" w14:paraId="596A7CF5" w14:textId="271A0159">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770886A6" w:rsidP="770886A6" w:rsidRDefault="770886A6" w14:paraId="34B091D9" w14:textId="0F599D43">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55FECDD8" w14:textId="12072525">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2019</w:t>
      </w:r>
    </w:p>
    <w:p w:rsidR="41C30059" w:rsidP="770886A6" w:rsidRDefault="41C30059" w14:paraId="4D006AF6" w14:textId="6994AD48">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extranjera </w:t>
      </w:r>
      <w:r w:rsidRPr="770886A6" w:rsidR="5D4241D6">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Dolor y gloria</w:t>
      </w:r>
      <w:r w:rsidRPr="770886A6" w:rsidR="11B1F2BC">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Asociación de Críticos de Los Ángeles (LAFCA)</w:t>
      </w:r>
    </w:p>
    <w:p w:rsidR="770886A6" w:rsidP="770886A6" w:rsidRDefault="770886A6" w14:paraId="0494D760" w14:textId="4E5D5999">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0ACD7786" w14:textId="510E0205">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2020</w:t>
      </w:r>
    </w:p>
    <w:p w:rsidR="41C30059" w:rsidP="770886A6" w:rsidRDefault="41C30059" w14:paraId="02BB9E9B" w14:textId="541032BD">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52B5FDA6">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Dolor y gloria</w:t>
      </w:r>
      <w:r w:rsidRPr="770886A6" w:rsidR="23F4718C">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Goya</w:t>
      </w:r>
    </w:p>
    <w:p w:rsidR="41C30059" w:rsidP="770886A6" w:rsidRDefault="41C30059" w14:paraId="61BCEDE7" w14:textId="4A60CBD9">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guion original </w:t>
      </w:r>
      <w:r w:rsidRPr="770886A6" w:rsidR="1D5C173B">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Dolor y gloria</w:t>
      </w:r>
      <w:r w:rsidRPr="770886A6" w:rsidR="0AD68EB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Goya</w:t>
      </w:r>
    </w:p>
    <w:p w:rsidR="41C30059" w:rsidP="770886A6" w:rsidRDefault="41C30059" w14:paraId="6B5BD28B" w14:textId="09D7F0B4">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w:t>
      </w:r>
      <w:r w:rsidRPr="770886A6" w:rsidR="07D090C6">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Dolor y gloria</w:t>
      </w:r>
      <w:r w:rsidRPr="770886A6" w:rsidR="39E5598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Goya</w:t>
      </w:r>
    </w:p>
    <w:p w:rsidR="41C30059" w:rsidP="770886A6" w:rsidRDefault="41C30059" w14:paraId="34A6B34F" w14:textId="48BC7F0D">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iberoamericana </w:t>
      </w:r>
      <w:r w:rsidRPr="770886A6" w:rsidR="3911E991">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Dolor y gloria</w:t>
      </w:r>
      <w:r w:rsidRPr="770886A6" w:rsidR="53E05B5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Ariel (México)</w:t>
      </w:r>
    </w:p>
    <w:p w:rsidR="41C30059" w:rsidP="770886A6" w:rsidRDefault="41C30059" w14:paraId="5EBE38A4" w14:textId="3472EE0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3B3A1E3C">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Dolor y gloria</w:t>
      </w:r>
      <w:r w:rsidRPr="770886A6" w:rsidR="65835B93">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Platino del Cine Iberoamericano</w:t>
      </w:r>
    </w:p>
    <w:p w:rsidR="41C30059" w:rsidP="770886A6" w:rsidRDefault="41C30059" w14:paraId="1D232FC2" w14:textId="060DB079">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guion </w:t>
      </w:r>
      <w:r w:rsidRPr="770886A6" w:rsidR="4B9A510E">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Dolor y gloria </w:t>
      </w:r>
      <w:r w:rsidRPr="770886A6" w:rsidR="03B344FE">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b w:val="1"/>
          <w:bCs w:val="1"/>
          <w:noProof w:val="0"/>
          <w:color w:val="000000" w:themeColor="text1" w:themeTint="FF" w:themeShade="FF"/>
          <w:sz w:val="22"/>
          <w:szCs w:val="22"/>
          <w:lang w:val="es-ES"/>
        </w:rPr>
        <w:t>Premios Platino del Cine Iberoamericano</w:t>
      </w:r>
    </w:p>
    <w:p w:rsidR="41C30059" w:rsidP="770886A6" w:rsidRDefault="41C30059" w14:paraId="4A3422B0" w14:textId="59BD753D">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Mejor película Iberoamericana</w:t>
      </w:r>
      <w:r w:rsidRPr="770886A6" w:rsidR="3BDF918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Dolor y gloria</w:t>
      </w:r>
      <w:r w:rsidRPr="770886A6" w:rsidR="4F3D2D41">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Platino del Cine Iberoamericano</w:t>
      </w:r>
    </w:p>
    <w:p w:rsidR="41C30059" w:rsidP="770886A6" w:rsidRDefault="41C30059" w14:paraId="63333CF2" w14:textId="6D48009B">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guion </w:t>
      </w:r>
      <w:r w:rsidRPr="770886A6" w:rsidR="0B42391C">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Dolor y gloria</w:t>
      </w:r>
      <w:r w:rsidRPr="770886A6" w:rsidR="7A1D48D6">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Feroz</w:t>
      </w:r>
    </w:p>
    <w:p w:rsidR="41C30059" w:rsidP="770886A6" w:rsidRDefault="41C30059" w14:paraId="1F453A19" w14:textId="7A8098BF">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5BA75FC2">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Dolor y gloria</w:t>
      </w:r>
      <w:r w:rsidRPr="770886A6" w:rsidR="6F226DFC">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Feroz</w:t>
      </w:r>
    </w:p>
    <w:p w:rsidR="41C30059" w:rsidP="770886A6" w:rsidRDefault="41C30059" w14:paraId="5D068F20" w14:textId="27DA3AE1">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película dramática </w:t>
      </w:r>
      <w:r w:rsidRPr="770886A6" w:rsidR="01605CCD">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Dolor y gloria</w:t>
      </w:r>
      <w:r w:rsidRPr="770886A6" w:rsidR="2D30AFA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Feroz</w:t>
      </w:r>
    </w:p>
    <w:p w:rsidR="770886A6" w:rsidP="770886A6" w:rsidRDefault="770886A6" w14:paraId="1C434737" w14:textId="100A0127">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43552AC4" w14:textId="4CA60A1C">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2023</w:t>
      </w:r>
    </w:p>
    <w:p w:rsidR="41C30059" w:rsidP="770886A6" w:rsidRDefault="41C30059" w14:paraId="3BECC637" w14:textId="3955829E">
      <w:pPr>
        <w:pStyle w:val="Normal"/>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Feroz de honor </w:t>
      </w:r>
      <w:r w:rsidRPr="770886A6" w:rsidR="41C30059">
        <w:rPr>
          <w:rFonts w:ascii="Aptos" w:hAnsi="Aptos" w:eastAsia="Aptos" w:cs="Aptos"/>
          <w:b w:val="1"/>
          <w:bCs w:val="1"/>
          <w:noProof w:val="0"/>
          <w:color w:val="000000" w:themeColor="text1" w:themeTint="FF" w:themeShade="FF"/>
          <w:sz w:val="22"/>
          <w:szCs w:val="22"/>
          <w:lang w:val="es-ES"/>
        </w:rPr>
        <w:t>Premios Feroz</w:t>
      </w:r>
    </w:p>
    <w:p w:rsidR="770886A6" w:rsidP="770886A6" w:rsidRDefault="770886A6" w14:paraId="40B0AA59" w14:textId="2AD4F57C">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1E8266F4" w14:textId="2EBDB288">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2024</w:t>
      </w:r>
    </w:p>
    <w:p w:rsidR="41C30059" w:rsidP="770886A6" w:rsidRDefault="41C30059" w14:paraId="3D11AC48" w14:textId="4E3BF56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León de Oro - Mejor película </w:t>
      </w:r>
      <w:r w:rsidRPr="770886A6" w:rsidR="0CD0EE44">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La habitación de al lado</w:t>
      </w:r>
      <w:r w:rsidRPr="770886A6" w:rsidR="7F21D0C3">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Festival de Venecia</w:t>
      </w:r>
    </w:p>
    <w:p w:rsidR="41C30059" w:rsidP="770886A6" w:rsidRDefault="41C30059" w14:paraId="377DB3B3" w14:textId="53E4A53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Premio Donostia 2024 </w:t>
      </w:r>
      <w:r w:rsidRPr="770886A6" w:rsidR="41C30059">
        <w:rPr>
          <w:rFonts w:ascii="Aptos" w:hAnsi="Aptos" w:eastAsia="Aptos" w:cs="Aptos"/>
          <w:b w:val="1"/>
          <w:bCs w:val="1"/>
          <w:noProof w:val="0"/>
          <w:color w:val="000000" w:themeColor="text1" w:themeTint="FF" w:themeShade="FF"/>
          <w:sz w:val="22"/>
          <w:szCs w:val="22"/>
          <w:lang w:val="es-ES"/>
        </w:rPr>
        <w:t>Festival de San Sebastián</w:t>
      </w:r>
    </w:p>
    <w:p w:rsidR="770886A6" w:rsidP="770886A6" w:rsidRDefault="770886A6" w14:paraId="1158BB1D" w14:textId="15860C34">
      <w:pPr>
        <w:spacing w:before="0" w:beforeAutospacing="off" w:after="0" w:afterAutospacing="off"/>
        <w:ind w:left="480" w:right="0"/>
        <w:rPr>
          <w:rFonts w:ascii="Aptos" w:hAnsi="Aptos" w:eastAsia="Aptos" w:cs="Aptos"/>
          <w:noProof w:val="0"/>
          <w:color w:val="000000" w:themeColor="text1" w:themeTint="FF" w:themeShade="FF"/>
          <w:sz w:val="22"/>
          <w:szCs w:val="22"/>
          <w:lang w:val="es-ES"/>
        </w:rPr>
      </w:pPr>
    </w:p>
    <w:p w:rsidR="41C30059" w:rsidP="770886A6" w:rsidRDefault="41C30059" w14:paraId="165AB9FD" w14:textId="640DCAC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2025</w:t>
      </w:r>
    </w:p>
    <w:p w:rsidR="41C30059" w:rsidP="770886A6" w:rsidRDefault="41C30059" w14:paraId="44330BA7" w14:textId="24CA5F59">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guion adaptado </w:t>
      </w:r>
      <w:r w:rsidRPr="770886A6" w:rsidR="106FFA88">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La habitación de al lado</w:t>
      </w:r>
      <w:r w:rsidRPr="770886A6" w:rsidR="612A497B">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Goya</w:t>
      </w:r>
    </w:p>
    <w:p w:rsidR="41C30059" w:rsidP="770886A6" w:rsidRDefault="41C30059" w14:paraId="09E3F83B" w14:textId="65D3DC00">
      <w:pPr>
        <w:spacing w:before="0" w:beforeAutospacing="off" w:after="0" w:afterAutospacing="off"/>
        <w:ind w:left="480" w:right="0"/>
      </w:pPr>
      <w:r w:rsidRPr="770886A6" w:rsidR="41C30059">
        <w:rPr>
          <w:rFonts w:ascii="Aptos" w:hAnsi="Aptos" w:eastAsia="Aptos" w:cs="Aptos"/>
          <w:noProof w:val="0"/>
          <w:color w:val="000000" w:themeColor="text1" w:themeTint="FF" w:themeShade="FF"/>
          <w:sz w:val="22"/>
          <w:szCs w:val="22"/>
          <w:lang w:val="es-ES"/>
        </w:rPr>
        <w:t xml:space="preserve">Mejor dirección </w:t>
      </w:r>
      <w:r w:rsidRPr="770886A6" w:rsidR="60B3813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La habitación de al lado</w:t>
      </w:r>
      <w:r w:rsidRPr="770886A6" w:rsidR="71D0CA7F">
        <w:rPr>
          <w:rFonts w:ascii="Aptos" w:hAnsi="Aptos" w:eastAsia="Aptos" w:cs="Aptos"/>
          <w:noProof w:val="0"/>
          <w:color w:val="000000" w:themeColor="text1" w:themeTint="FF" w:themeShade="FF"/>
          <w:sz w:val="22"/>
          <w:szCs w:val="22"/>
          <w:lang w:val="es-ES"/>
        </w:rPr>
        <w:t>”</w:t>
      </w:r>
      <w:r w:rsidRPr="770886A6" w:rsidR="41C30059">
        <w:rPr>
          <w:rFonts w:ascii="Aptos" w:hAnsi="Aptos" w:eastAsia="Aptos" w:cs="Aptos"/>
          <w:noProof w:val="0"/>
          <w:color w:val="000000" w:themeColor="text1" w:themeTint="FF" w:themeShade="FF"/>
          <w:sz w:val="22"/>
          <w:szCs w:val="22"/>
          <w:lang w:val="es-ES"/>
        </w:rPr>
        <w:t xml:space="preserve"> </w:t>
      </w:r>
      <w:r w:rsidRPr="770886A6" w:rsidR="41C30059">
        <w:rPr>
          <w:rFonts w:ascii="Aptos" w:hAnsi="Aptos" w:eastAsia="Aptos" w:cs="Aptos"/>
          <w:b w:val="1"/>
          <w:bCs w:val="1"/>
          <w:noProof w:val="0"/>
          <w:color w:val="000000" w:themeColor="text1" w:themeTint="FF" w:themeShade="FF"/>
          <w:sz w:val="22"/>
          <w:szCs w:val="22"/>
          <w:lang w:val="es-ES"/>
        </w:rPr>
        <w:t>Premios Feroz</w:t>
      </w:r>
    </w:p>
    <w:p w:rsidR="770886A6" w:rsidP="770886A6" w:rsidRDefault="770886A6" w14:paraId="079C2972" w14:textId="45B2B971">
      <w:pPr>
        <w:pStyle w:val="Normal"/>
        <w:rPr>
          <w:rFonts w:ascii="Aptos" w:hAnsi="Aptos" w:eastAsia="Aptos" w:cs="Aptos"/>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1EA998"/>
    <w:rsid w:val="00AA639B"/>
    <w:rsid w:val="01605CCD"/>
    <w:rsid w:val="02647261"/>
    <w:rsid w:val="039844BF"/>
    <w:rsid w:val="03AEAB67"/>
    <w:rsid w:val="03B344FE"/>
    <w:rsid w:val="050EB05F"/>
    <w:rsid w:val="050F2FD0"/>
    <w:rsid w:val="05326F2D"/>
    <w:rsid w:val="057DC51B"/>
    <w:rsid w:val="0637181A"/>
    <w:rsid w:val="07D090C6"/>
    <w:rsid w:val="0841F8D0"/>
    <w:rsid w:val="08E3E05C"/>
    <w:rsid w:val="0A1355A8"/>
    <w:rsid w:val="0A43B6B6"/>
    <w:rsid w:val="0AD68EBD"/>
    <w:rsid w:val="0B42391C"/>
    <w:rsid w:val="0CD0EE44"/>
    <w:rsid w:val="0D0688CD"/>
    <w:rsid w:val="0D83D4F2"/>
    <w:rsid w:val="0E1BE6C7"/>
    <w:rsid w:val="106FFA88"/>
    <w:rsid w:val="107D88DA"/>
    <w:rsid w:val="1161E7BB"/>
    <w:rsid w:val="11777B4F"/>
    <w:rsid w:val="11B1F2BC"/>
    <w:rsid w:val="12160361"/>
    <w:rsid w:val="12ABF2E4"/>
    <w:rsid w:val="12B9A28A"/>
    <w:rsid w:val="12C1D79F"/>
    <w:rsid w:val="145AE816"/>
    <w:rsid w:val="14894F08"/>
    <w:rsid w:val="152AD678"/>
    <w:rsid w:val="171E4BEE"/>
    <w:rsid w:val="17A388AF"/>
    <w:rsid w:val="193FA85C"/>
    <w:rsid w:val="1A25C076"/>
    <w:rsid w:val="1A6D17E0"/>
    <w:rsid w:val="1A7362F2"/>
    <w:rsid w:val="1B083DAD"/>
    <w:rsid w:val="1B37FA15"/>
    <w:rsid w:val="1B5754A0"/>
    <w:rsid w:val="1B7A5B53"/>
    <w:rsid w:val="1BAE9A51"/>
    <w:rsid w:val="1BF68C34"/>
    <w:rsid w:val="1C232A89"/>
    <w:rsid w:val="1CE592C2"/>
    <w:rsid w:val="1D031104"/>
    <w:rsid w:val="1D5C173B"/>
    <w:rsid w:val="1DDBE82F"/>
    <w:rsid w:val="1E2B2000"/>
    <w:rsid w:val="1F45A3A8"/>
    <w:rsid w:val="204F25B9"/>
    <w:rsid w:val="205422DF"/>
    <w:rsid w:val="20639F2E"/>
    <w:rsid w:val="21466D50"/>
    <w:rsid w:val="2207098D"/>
    <w:rsid w:val="223A685D"/>
    <w:rsid w:val="227454A6"/>
    <w:rsid w:val="23F4718C"/>
    <w:rsid w:val="24681DBF"/>
    <w:rsid w:val="254A3A42"/>
    <w:rsid w:val="272A1038"/>
    <w:rsid w:val="276D3A85"/>
    <w:rsid w:val="2965845D"/>
    <w:rsid w:val="2A0FC0A8"/>
    <w:rsid w:val="2A64CA0C"/>
    <w:rsid w:val="2AB23376"/>
    <w:rsid w:val="2B9A3561"/>
    <w:rsid w:val="2CC0AB72"/>
    <w:rsid w:val="2D30AFAF"/>
    <w:rsid w:val="2D5FA5F0"/>
    <w:rsid w:val="2E125278"/>
    <w:rsid w:val="2EC52818"/>
    <w:rsid w:val="2FB302F4"/>
    <w:rsid w:val="2FC3E00E"/>
    <w:rsid w:val="3435B697"/>
    <w:rsid w:val="34FAEA01"/>
    <w:rsid w:val="36295A58"/>
    <w:rsid w:val="36978C42"/>
    <w:rsid w:val="370BE076"/>
    <w:rsid w:val="37B1CE10"/>
    <w:rsid w:val="38F57BE5"/>
    <w:rsid w:val="3911E991"/>
    <w:rsid w:val="39230941"/>
    <w:rsid w:val="39E55982"/>
    <w:rsid w:val="3B34DB82"/>
    <w:rsid w:val="3B3A1E3C"/>
    <w:rsid w:val="3BDF918F"/>
    <w:rsid w:val="3C74163E"/>
    <w:rsid w:val="3C8C7F74"/>
    <w:rsid w:val="3CE4E46B"/>
    <w:rsid w:val="3FB62FD9"/>
    <w:rsid w:val="41C09065"/>
    <w:rsid w:val="41C30059"/>
    <w:rsid w:val="421FC4D7"/>
    <w:rsid w:val="4257AF7A"/>
    <w:rsid w:val="4288A5A2"/>
    <w:rsid w:val="42E494F3"/>
    <w:rsid w:val="447ED600"/>
    <w:rsid w:val="456B0AEA"/>
    <w:rsid w:val="4791C795"/>
    <w:rsid w:val="493D2021"/>
    <w:rsid w:val="49FCA05B"/>
    <w:rsid w:val="4A0FCDBE"/>
    <w:rsid w:val="4B022390"/>
    <w:rsid w:val="4B41198B"/>
    <w:rsid w:val="4B726A44"/>
    <w:rsid w:val="4B9A510E"/>
    <w:rsid w:val="4BD6B4BF"/>
    <w:rsid w:val="4CAA9BDE"/>
    <w:rsid w:val="4ED19B75"/>
    <w:rsid w:val="4F3D2D41"/>
    <w:rsid w:val="4FFB93C9"/>
    <w:rsid w:val="509377CF"/>
    <w:rsid w:val="517234D2"/>
    <w:rsid w:val="5181812D"/>
    <w:rsid w:val="5263D284"/>
    <w:rsid w:val="52B5FDA6"/>
    <w:rsid w:val="530E1F96"/>
    <w:rsid w:val="533FD8A3"/>
    <w:rsid w:val="534B16BF"/>
    <w:rsid w:val="5361E0C5"/>
    <w:rsid w:val="53E05B5F"/>
    <w:rsid w:val="546021AC"/>
    <w:rsid w:val="54A84C03"/>
    <w:rsid w:val="55E3F5EB"/>
    <w:rsid w:val="5635D46D"/>
    <w:rsid w:val="5668D0E8"/>
    <w:rsid w:val="56FBB94C"/>
    <w:rsid w:val="574FC62C"/>
    <w:rsid w:val="59CDBFC2"/>
    <w:rsid w:val="5AD8DE4A"/>
    <w:rsid w:val="5B7810EB"/>
    <w:rsid w:val="5BA75FC2"/>
    <w:rsid w:val="5C66B8D4"/>
    <w:rsid w:val="5D4241D6"/>
    <w:rsid w:val="5D8F37E1"/>
    <w:rsid w:val="5E35C7D8"/>
    <w:rsid w:val="5EA5BBF9"/>
    <w:rsid w:val="5F5C402F"/>
    <w:rsid w:val="5F5C47EE"/>
    <w:rsid w:val="60B3813F"/>
    <w:rsid w:val="60C8DF49"/>
    <w:rsid w:val="60CE4992"/>
    <w:rsid w:val="6117C5A7"/>
    <w:rsid w:val="612A497B"/>
    <w:rsid w:val="6135D34D"/>
    <w:rsid w:val="614673D9"/>
    <w:rsid w:val="61CF054F"/>
    <w:rsid w:val="62A04893"/>
    <w:rsid w:val="62A7B352"/>
    <w:rsid w:val="633FA998"/>
    <w:rsid w:val="637B5D5B"/>
    <w:rsid w:val="6382C41F"/>
    <w:rsid w:val="6386A27B"/>
    <w:rsid w:val="63DA3D14"/>
    <w:rsid w:val="643615B3"/>
    <w:rsid w:val="655A88A6"/>
    <w:rsid w:val="65835B93"/>
    <w:rsid w:val="66A1A200"/>
    <w:rsid w:val="66BDBE62"/>
    <w:rsid w:val="66EEC4FB"/>
    <w:rsid w:val="6823FD76"/>
    <w:rsid w:val="69011440"/>
    <w:rsid w:val="695A724D"/>
    <w:rsid w:val="69FC2502"/>
    <w:rsid w:val="6AA7C637"/>
    <w:rsid w:val="6AE8A8D8"/>
    <w:rsid w:val="6BB5EE47"/>
    <w:rsid w:val="6C1EA998"/>
    <w:rsid w:val="6C76B487"/>
    <w:rsid w:val="6CF86DCE"/>
    <w:rsid w:val="6E20DB99"/>
    <w:rsid w:val="6EA171F8"/>
    <w:rsid w:val="6F226DFC"/>
    <w:rsid w:val="6FFF6D8C"/>
    <w:rsid w:val="7001D0AA"/>
    <w:rsid w:val="70A38992"/>
    <w:rsid w:val="7117344C"/>
    <w:rsid w:val="713F43B4"/>
    <w:rsid w:val="71D0CA7F"/>
    <w:rsid w:val="722316BD"/>
    <w:rsid w:val="73A26998"/>
    <w:rsid w:val="73AEB31F"/>
    <w:rsid w:val="73C7973D"/>
    <w:rsid w:val="7403C27A"/>
    <w:rsid w:val="74BA43D5"/>
    <w:rsid w:val="75FFC39E"/>
    <w:rsid w:val="76719AB7"/>
    <w:rsid w:val="770886A6"/>
    <w:rsid w:val="77983C93"/>
    <w:rsid w:val="784A273D"/>
    <w:rsid w:val="78635DB4"/>
    <w:rsid w:val="78A8BC8E"/>
    <w:rsid w:val="791B7488"/>
    <w:rsid w:val="792314BF"/>
    <w:rsid w:val="79CA54F7"/>
    <w:rsid w:val="7A1D48D6"/>
    <w:rsid w:val="7B49B76D"/>
    <w:rsid w:val="7C1A7C1D"/>
    <w:rsid w:val="7DDF1D19"/>
    <w:rsid w:val="7F1E699D"/>
    <w:rsid w:val="7F21D0C3"/>
    <w:rsid w:val="7F910EDE"/>
    <w:rsid w:val="7FB57028"/>
    <w:rsid w:val="7FC976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A998"/>
  <w15:chartTrackingRefBased/>
  <w15:docId w15:val="{E31C5F00-4AE1-4CAC-9DF7-AFAFC69B78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2025-02-26T19:16:27.7326400Z</dcterms:created>
  <dcterms:modified xsi:type="dcterms:W3CDTF">2025-02-26T20:18:18.5448322Z</dcterms:modified>
  <dc:creator>Lola Llorca Ordozgoiti</dc:creator>
  <lastModifiedBy>Lola Llorca Ordozgoiti</lastModifiedBy>
</coreProperties>
</file>